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9D" w:rsidRDefault="006C61AE">
      <w:pPr>
        <w:snapToGrid w:val="0"/>
        <w:spacing w:line="1800" w:lineRule="exact"/>
        <w:jc w:val="center"/>
        <w:rPr>
          <w:rFonts w:ascii="方正小标宋简体" w:eastAsia="方正小标宋简体" w:hAnsi="宋体"/>
          <w:snapToGrid w:val="0"/>
          <w:spacing w:val="-26"/>
          <w:w w:val="34"/>
          <w:kern w:val="170"/>
          <w:sz w:val="170"/>
          <w:szCs w:val="170"/>
        </w:rPr>
      </w:pPr>
      <w:r>
        <w:rPr>
          <w:rFonts w:ascii="方正小标宋简体" w:eastAsia="方正小标宋简体" w:hAnsi="宋体" w:hint="eastAsia"/>
          <w:snapToGrid w:val="0"/>
          <w:color w:val="FF0000"/>
          <w:spacing w:val="-26"/>
          <w:w w:val="34"/>
          <w:kern w:val="170"/>
          <w:sz w:val="170"/>
          <w:szCs w:val="170"/>
        </w:rPr>
        <w:t>中共黄山市徽州区</w:t>
      </w:r>
      <w:r>
        <w:rPr>
          <w:rFonts w:ascii="方正小标宋简体" w:eastAsia="方正小标宋简体" w:hAnsi="宋体" w:hint="eastAsia"/>
          <w:snapToGrid w:val="0"/>
          <w:color w:val="FF0000"/>
          <w:spacing w:val="-26"/>
          <w:w w:val="34"/>
          <w:kern w:val="170"/>
          <w:sz w:val="170"/>
          <w:szCs w:val="170"/>
        </w:rPr>
        <w:t>供销社</w:t>
      </w:r>
      <w:r>
        <w:rPr>
          <w:rFonts w:ascii="方正小标宋简体" w:eastAsia="方正小标宋简体" w:hAnsi="宋体" w:hint="eastAsia"/>
          <w:snapToGrid w:val="0"/>
          <w:color w:val="FF0000"/>
          <w:spacing w:val="-26"/>
          <w:w w:val="34"/>
          <w:kern w:val="170"/>
          <w:sz w:val="170"/>
          <w:szCs w:val="170"/>
        </w:rPr>
        <w:t>支部文件</w:t>
      </w:r>
    </w:p>
    <w:p w:rsidR="0046079D" w:rsidRDefault="0046079D">
      <w:pPr>
        <w:rPr>
          <w:rFonts w:ascii="黑体" w:eastAsia="黑体" w:hAnsi="黑体" w:cs="黑体"/>
          <w:b/>
          <w:color w:val="FF0000"/>
          <w:kern w:val="0"/>
          <w:sz w:val="44"/>
          <w:szCs w:val="44"/>
          <w:u w:val="thick"/>
        </w:rPr>
      </w:pPr>
    </w:p>
    <w:p w:rsidR="0046079D" w:rsidRDefault="0046079D">
      <w:pPr>
        <w:pStyle w:val="a4"/>
        <w:widowControl/>
        <w:spacing w:line="60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bookmarkStart w:id="0" w:name="_GoBack"/>
    </w:p>
    <w:p w:rsidR="0046079D" w:rsidRDefault="006C61AE">
      <w:pPr>
        <w:pStyle w:val="a4"/>
        <w:widowControl/>
        <w:spacing w:line="600" w:lineRule="exact"/>
        <w:jc w:val="center"/>
        <w:rPr>
          <w:rFonts w:asciiTheme="minorEastAsia" w:hAnsiTheme="minorEastAsia" w:cstheme="minorEastAsia"/>
          <w:b/>
          <w:bCs/>
          <w:color w:val="000000"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44"/>
          <w:szCs w:val="44"/>
        </w:rPr>
        <w:t>关于印发《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徽州区供销社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“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乡村振兴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·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供销助力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”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党建品牌实施方案</w:t>
      </w:r>
      <w:r>
        <w:rPr>
          <w:rFonts w:asciiTheme="minorEastAsia" w:hAnsiTheme="minorEastAsia" w:cstheme="minorEastAsia" w:hint="eastAsia"/>
          <w:b/>
          <w:bCs/>
          <w:color w:val="000000"/>
          <w:sz w:val="44"/>
          <w:szCs w:val="44"/>
        </w:rPr>
        <w:t>》的通知</w:t>
      </w:r>
    </w:p>
    <w:bookmarkEnd w:id="0"/>
    <w:p w:rsidR="0046079D" w:rsidRDefault="0046079D">
      <w:pPr>
        <w:spacing w:line="360" w:lineRule="auto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</w:p>
    <w:p w:rsidR="0046079D" w:rsidRDefault="006C61AE">
      <w:pPr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全体党员干部：</w:t>
      </w:r>
    </w:p>
    <w:p w:rsidR="0046079D" w:rsidRDefault="006C61AE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现随文印发《徽州区供销社“乡村振兴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供销助力”党建品牌实施方案》，请遵照执行。</w:t>
      </w:r>
    </w:p>
    <w:p w:rsidR="0046079D" w:rsidRDefault="0046079D">
      <w:pPr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6079D" w:rsidRDefault="0046079D">
      <w:pPr>
        <w:spacing w:line="360" w:lineRule="auto"/>
        <w:ind w:firstLineChars="1400" w:firstLine="448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6079D" w:rsidRDefault="0046079D">
      <w:pPr>
        <w:spacing w:line="360" w:lineRule="auto"/>
        <w:ind w:firstLineChars="1400" w:firstLine="448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6079D" w:rsidRDefault="0046079D">
      <w:pPr>
        <w:spacing w:line="360" w:lineRule="auto"/>
        <w:ind w:firstLineChars="1400" w:firstLine="448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6079D" w:rsidRDefault="006C61AE">
      <w:pPr>
        <w:spacing w:line="360" w:lineRule="auto"/>
        <w:ind w:firstLineChars="1400" w:firstLine="44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中共徽州区供销社支部委员会</w:t>
      </w:r>
    </w:p>
    <w:p w:rsidR="0046079D" w:rsidRDefault="006C61AE">
      <w:pPr>
        <w:spacing w:line="360" w:lineRule="auto"/>
        <w:ind w:firstLineChars="1600" w:firstLine="512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p w:rsidR="0046079D" w:rsidRDefault="0046079D">
      <w:pPr>
        <w:spacing w:line="360" w:lineRule="auto"/>
        <w:rPr>
          <w:rFonts w:hAnsi="仿宋_GB2312" w:cs="仿宋_GB2312"/>
          <w:color w:val="000000"/>
          <w:sz w:val="32"/>
          <w:szCs w:val="32"/>
        </w:rPr>
      </w:pPr>
    </w:p>
    <w:p w:rsidR="0046079D" w:rsidRDefault="0046079D">
      <w:pPr>
        <w:spacing w:line="360" w:lineRule="auto"/>
        <w:rPr>
          <w:rFonts w:hAnsi="仿宋_GB2312" w:cs="仿宋_GB2312"/>
          <w:color w:val="000000"/>
          <w:sz w:val="32"/>
          <w:szCs w:val="32"/>
        </w:rPr>
      </w:pPr>
    </w:p>
    <w:p w:rsidR="0046079D" w:rsidRDefault="0046079D">
      <w:pPr>
        <w:spacing w:line="360" w:lineRule="auto"/>
        <w:rPr>
          <w:rFonts w:hAnsi="仿宋_GB2312" w:cs="仿宋_GB2312"/>
          <w:color w:val="000000"/>
          <w:sz w:val="32"/>
          <w:szCs w:val="32"/>
        </w:rPr>
      </w:pPr>
    </w:p>
    <w:p w:rsidR="0046079D" w:rsidRDefault="0046079D">
      <w:pPr>
        <w:spacing w:line="360" w:lineRule="auto"/>
        <w:rPr>
          <w:rFonts w:hAnsi="仿宋_GB2312" w:cs="仿宋_GB2312"/>
          <w:color w:val="000000"/>
          <w:sz w:val="32"/>
          <w:szCs w:val="32"/>
        </w:rPr>
      </w:pPr>
    </w:p>
    <w:p w:rsidR="0046079D" w:rsidRDefault="006C61AE">
      <w:pPr>
        <w:spacing w:line="360" w:lineRule="auto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抄送：区直机关工委</w:t>
      </w:r>
    </w:p>
    <w:p w:rsidR="0046079D" w:rsidRDefault="006C61AE">
      <w:pPr>
        <w:pStyle w:val="a4"/>
        <w:widowControl/>
        <w:spacing w:line="60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lastRenderedPageBreak/>
        <w:t>徽州区供销社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“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乡村振兴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·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供销助力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”</w:t>
      </w:r>
    </w:p>
    <w:p w:rsidR="0046079D" w:rsidRDefault="006C61AE">
      <w:pPr>
        <w:pStyle w:val="a4"/>
        <w:widowControl/>
        <w:spacing w:line="60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党建品牌实施方案</w:t>
      </w:r>
    </w:p>
    <w:p w:rsidR="0046079D" w:rsidRDefault="0046079D">
      <w:pPr>
        <w:pStyle w:val="a4"/>
        <w:widowControl/>
        <w:spacing w:line="600" w:lineRule="exact"/>
        <w:jc w:val="both"/>
        <w:rPr>
          <w:rFonts w:ascii="仿宋" w:eastAsia="仿宋" w:hAnsi="仿宋" w:cs="仿宋"/>
          <w:sz w:val="32"/>
          <w:szCs w:val="32"/>
        </w:rPr>
      </w:pPr>
    </w:p>
    <w:p w:rsidR="0046079D" w:rsidRDefault="006C61AE">
      <w:pPr>
        <w:pStyle w:val="a4"/>
        <w:widowControl/>
        <w:spacing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为认真</w:t>
      </w:r>
      <w:r w:rsidR="00E64E8B">
        <w:rPr>
          <w:rFonts w:ascii="仿宋" w:eastAsia="仿宋" w:hAnsi="仿宋" w:cs="仿宋" w:hint="eastAsia"/>
          <w:sz w:val="32"/>
          <w:szCs w:val="32"/>
        </w:rPr>
        <w:t>贯彻落实习近平总书记</w:t>
      </w:r>
      <w:r>
        <w:rPr>
          <w:rFonts w:ascii="仿宋" w:eastAsia="仿宋" w:hAnsi="仿宋" w:cs="仿宋" w:hint="eastAsia"/>
          <w:sz w:val="32"/>
          <w:szCs w:val="32"/>
        </w:rPr>
        <w:t>关于“三农”工作的重要指示以及关于做好安徽“三农”工作的重要指示精神，以党建工作为为引领，拟在全社开展“乡村振兴</w:t>
      </w:r>
      <w:r>
        <w:rPr>
          <w:rFonts w:ascii="仿宋" w:eastAsia="仿宋" w:hAnsi="仿宋" w:cs="仿宋" w:hint="eastAsia"/>
          <w:sz w:val="32"/>
          <w:szCs w:val="32"/>
        </w:rPr>
        <w:t>·供销助力</w:t>
      </w:r>
      <w:r>
        <w:rPr>
          <w:rFonts w:ascii="仿宋" w:eastAsia="仿宋" w:hAnsi="仿宋" w:cs="仿宋" w:hint="eastAsia"/>
          <w:sz w:val="32"/>
          <w:szCs w:val="32"/>
        </w:rPr>
        <w:t>”党建品牌，具体方案如下：</w:t>
      </w:r>
    </w:p>
    <w:p w:rsidR="0046079D" w:rsidRDefault="006C61AE">
      <w:pPr>
        <w:pStyle w:val="a4"/>
        <w:widowControl/>
        <w:spacing w:line="60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一、目标要求</w:t>
      </w:r>
    </w:p>
    <w:p w:rsidR="0046079D" w:rsidRDefault="006C61AE">
      <w:pPr>
        <w:pStyle w:val="a4"/>
        <w:widowControl/>
        <w:spacing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认真学习贯彻党的二十大精神，</w:t>
      </w:r>
      <w:r>
        <w:rPr>
          <w:rFonts w:ascii="仿宋" w:eastAsia="仿宋" w:hAnsi="仿宋" w:cs="仿宋" w:hint="eastAsia"/>
          <w:sz w:val="32"/>
          <w:szCs w:val="32"/>
        </w:rPr>
        <w:t>以服务“三农”为宗旨，聚焦党务、业务、服务“三务”融合，以创建“</w:t>
      </w:r>
      <w:r>
        <w:rPr>
          <w:rFonts w:ascii="仿宋" w:eastAsia="仿宋" w:hAnsi="仿宋" w:cs="仿宋" w:hint="eastAsia"/>
          <w:sz w:val="32"/>
          <w:szCs w:val="32"/>
        </w:rPr>
        <w:t>乡村振兴</w:t>
      </w:r>
      <w:r>
        <w:rPr>
          <w:rFonts w:ascii="仿宋" w:eastAsia="仿宋" w:hAnsi="仿宋" w:cs="仿宋" w:hint="eastAsia"/>
          <w:sz w:val="32"/>
          <w:szCs w:val="32"/>
        </w:rPr>
        <w:t>·</w:t>
      </w:r>
      <w:r>
        <w:rPr>
          <w:rFonts w:ascii="仿宋" w:eastAsia="仿宋" w:hAnsi="仿宋" w:cs="仿宋" w:hint="eastAsia"/>
          <w:sz w:val="32"/>
          <w:szCs w:val="32"/>
        </w:rPr>
        <w:t>供销助力</w:t>
      </w:r>
      <w:r>
        <w:rPr>
          <w:rFonts w:ascii="仿宋" w:eastAsia="仿宋" w:hAnsi="仿宋" w:cs="仿宋" w:hint="eastAsia"/>
          <w:sz w:val="32"/>
          <w:szCs w:val="32"/>
        </w:rPr>
        <w:t>”党建品牌为目标，强化党建引领和示范带动，在组织设置、运行机制、活动载体、保障制度等建设上不断探索创新</w:t>
      </w:r>
      <w:r>
        <w:rPr>
          <w:rFonts w:ascii="仿宋" w:eastAsia="仿宋" w:hAnsi="仿宋" w:cs="仿宋" w:hint="eastAsia"/>
          <w:sz w:val="32"/>
          <w:szCs w:val="32"/>
        </w:rPr>
        <w:t>，为全面推进乡村振兴贡献供销力量。</w:t>
      </w:r>
    </w:p>
    <w:p w:rsidR="0046079D" w:rsidRDefault="006C61AE">
      <w:pPr>
        <w:pStyle w:val="a4"/>
        <w:widowControl/>
        <w:spacing w:line="60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二、工作重点</w:t>
      </w:r>
    </w:p>
    <w:p w:rsidR="0046079D" w:rsidRDefault="006C61AE">
      <w:pPr>
        <w:pStyle w:val="ql-block4"/>
        <w:widowControl/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  <w:lang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1.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打造一个党建宣传阵地。</w:t>
      </w:r>
      <w:r>
        <w:rPr>
          <w:rFonts w:ascii="仿宋" w:eastAsia="仿宋" w:hAnsi="仿宋" w:cs="仿宋" w:hint="eastAsia"/>
          <w:sz w:val="32"/>
          <w:szCs w:val="32"/>
        </w:rPr>
        <w:t>深入贯彻落实党的二十大精神，将宣传阵地的教育性和展示性于一体，以“学习二十大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永远跟党走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奋进新征程”为主题，合理设计宣传板块，把宣传阵地打造成为深化学习教育、展示支部风采、促进队伍</w:t>
      </w:r>
      <w:r>
        <w:rPr>
          <w:rFonts w:ascii="仿宋" w:eastAsia="仿宋" w:hAnsi="仿宋" w:cs="仿宋" w:hint="eastAsia"/>
          <w:sz w:val="32"/>
          <w:szCs w:val="32"/>
        </w:rPr>
        <w:t>和谐，推进党建与业务工作深度融合的阵地，助推支部党建工作高水平、高质量发展。</w:t>
      </w:r>
    </w:p>
    <w:p w:rsidR="0046079D" w:rsidRDefault="006C61AE">
      <w:pPr>
        <w:pStyle w:val="a4"/>
        <w:widowControl/>
        <w:spacing w:line="600" w:lineRule="exact"/>
        <w:ind w:firstLineChars="200" w:firstLine="64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/>
        </w:rPr>
        <w:t>2.</w:t>
      </w:r>
      <w:r>
        <w:rPr>
          <w:rFonts w:ascii="楷体" w:eastAsia="楷体" w:hAnsi="楷体" w:cs="楷体" w:hint="eastAsia"/>
          <w:b/>
          <w:bCs/>
          <w:sz w:val="32"/>
          <w:szCs w:val="32"/>
          <w:lang/>
        </w:rPr>
        <w:t>讲一堂乡村振兴党课。</w:t>
      </w:r>
      <w:r>
        <w:rPr>
          <w:rFonts w:ascii="仿宋" w:eastAsia="仿宋" w:hAnsi="仿宋" w:cs="仿宋" w:hint="eastAsia"/>
          <w:sz w:val="32"/>
          <w:szCs w:val="32"/>
        </w:rPr>
        <w:t>“七一”期间，区社党组书记深入联系村，就坚定不移走好质量兴农、绿色发展、城乡融合、乡村治理等方面，到祊塘村给全体党员上一堂党课，增强群众参与乡村振兴的主动性。</w:t>
      </w:r>
    </w:p>
    <w:p w:rsidR="0046079D" w:rsidRDefault="006C61AE">
      <w:pPr>
        <w:pStyle w:val="a4"/>
        <w:widowControl/>
        <w:spacing w:line="600" w:lineRule="exact"/>
        <w:ind w:firstLineChars="200" w:firstLine="64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/>
        </w:rPr>
        <w:lastRenderedPageBreak/>
        <w:t>3.</w:t>
      </w:r>
      <w:r>
        <w:rPr>
          <w:rFonts w:ascii="楷体" w:eastAsia="楷体" w:hAnsi="楷体" w:cs="楷体" w:hint="eastAsia"/>
          <w:b/>
          <w:bCs/>
          <w:sz w:val="32"/>
          <w:szCs w:val="32"/>
          <w:lang/>
        </w:rPr>
        <w:t>解决一批群众反映难题。</w:t>
      </w:r>
      <w:r>
        <w:rPr>
          <w:rFonts w:ascii="仿宋" w:eastAsia="仿宋" w:hAnsi="仿宋" w:cs="仿宋" w:hint="eastAsia"/>
          <w:sz w:val="32"/>
          <w:szCs w:val="32"/>
        </w:rPr>
        <w:t>积极践行“一改两为”，组织党员干部深入基层、深入一线、深入帮扶村、社属企业、包保小区，把上级的各项政策送到田间地头、送到企业、送到群众家中，认真倾听基层的意见和建议，认领“微心愿”、</w:t>
      </w:r>
      <w:r>
        <w:rPr>
          <w:rFonts w:ascii="仿宋" w:eastAsia="仿宋" w:hAnsi="仿宋" w:cs="仿宋" w:hint="eastAsia"/>
          <w:sz w:val="32"/>
          <w:szCs w:val="32"/>
        </w:rPr>
        <w:t>争做“圆梦”使者，进一步增强党员的宗旨意识。</w:t>
      </w:r>
    </w:p>
    <w:p w:rsidR="0046079D" w:rsidRDefault="006C61AE">
      <w:pPr>
        <w:pStyle w:val="a4"/>
        <w:widowControl/>
        <w:spacing w:line="600" w:lineRule="exact"/>
        <w:ind w:firstLineChars="200" w:firstLine="64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/>
        </w:rPr>
        <w:t>4.</w:t>
      </w:r>
      <w:r>
        <w:rPr>
          <w:rFonts w:ascii="楷体" w:eastAsia="楷体" w:hAnsi="楷体" w:cs="楷体" w:hint="eastAsia"/>
          <w:b/>
          <w:bCs/>
          <w:sz w:val="32"/>
          <w:szCs w:val="32"/>
          <w:lang/>
        </w:rPr>
        <w:t>推荐一批农产品参展。</w:t>
      </w:r>
      <w:r>
        <w:rPr>
          <w:rFonts w:ascii="仿宋" w:eastAsia="仿宋" w:hAnsi="仿宋" w:cs="仿宋" w:hint="eastAsia"/>
          <w:sz w:val="32"/>
          <w:szCs w:val="32"/>
        </w:rPr>
        <w:t>积极拓宽基层供销社的优质农产品销售渠道，促进农产品上行，积极对接省市供销社，推荐基层社参与大型国际博览会，引领名优特产品亮相国际舞台，拓宽农产品销路，提升品牌影响力。</w:t>
      </w:r>
    </w:p>
    <w:p w:rsidR="0046079D" w:rsidRDefault="006C61AE">
      <w:pPr>
        <w:pStyle w:val="a4"/>
        <w:widowControl/>
        <w:spacing w:line="60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三、工作要求</w:t>
      </w:r>
    </w:p>
    <w:p w:rsidR="0046079D" w:rsidRDefault="006C61AE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>1</w:t>
      </w:r>
      <w:r>
        <w:rPr>
          <w:rFonts w:ascii="Times New Roman" w:eastAsia="楷体_GB2312" w:hAnsi="Times New Roman" w:cs="Times New Roman" w:hint="eastAsia"/>
          <w:b/>
          <w:bCs/>
          <w:color w:val="000000"/>
          <w:sz w:val="32"/>
          <w:szCs w:val="32"/>
        </w:rPr>
        <w:t>.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>加强组织领导。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成立“乡村振兴·供销助力”党建品牌建设领导组，由社党组书记任组长，确立专人负责日常工作、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落实各项任务，确保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此项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工作有序推进。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同时，安排专项资金予以保障，确保有钱干事。</w:t>
      </w:r>
    </w:p>
    <w:p w:rsidR="0046079D" w:rsidRDefault="006C61AE">
      <w:pPr>
        <w:pStyle w:val="a4"/>
        <w:widowControl/>
        <w:spacing w:line="600" w:lineRule="exact"/>
        <w:ind w:firstLineChars="200" w:firstLine="643"/>
        <w:jc w:val="both"/>
        <w:rPr>
          <w:rFonts w:ascii="Times New Roman" w:eastAsia="仿宋_GB2312" w:hAnsi="Times New Roman"/>
          <w:bCs/>
          <w:color w:val="000000"/>
          <w:kern w:val="2"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color w:val="000000"/>
          <w:sz w:val="32"/>
          <w:szCs w:val="32"/>
        </w:rPr>
        <w:t>2.</w:t>
      </w:r>
      <w:r>
        <w:rPr>
          <w:rFonts w:ascii="Times New Roman" w:eastAsia="楷体_GB2312" w:hAnsi="Times New Roman" w:hint="eastAsia"/>
          <w:b/>
          <w:bCs/>
          <w:color w:val="000000"/>
          <w:sz w:val="32"/>
          <w:szCs w:val="32"/>
        </w:rPr>
        <w:t>加强宣传引导。</w:t>
      </w:r>
      <w:r>
        <w:rPr>
          <w:rFonts w:ascii="Times New Roman" w:eastAsia="仿宋_GB2312" w:hAnsi="Times New Roman" w:hint="eastAsia"/>
          <w:bCs/>
          <w:color w:val="000000"/>
          <w:kern w:val="2"/>
          <w:sz w:val="32"/>
          <w:szCs w:val="32"/>
        </w:rPr>
        <w:t>通过网站、微信等方式，加大党建品牌的宣传力度，提高机关党员干部和基层社的参与积极性，形成工作合力。区社要确定专人将党建创新的亮点及时上报各类信息。</w:t>
      </w:r>
    </w:p>
    <w:p w:rsidR="0046079D" w:rsidRDefault="006C61AE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color w:val="000000"/>
          <w:sz w:val="32"/>
          <w:szCs w:val="32"/>
        </w:rPr>
        <w:t>3.</w:t>
      </w:r>
      <w:r>
        <w:rPr>
          <w:rFonts w:ascii="Times New Roman" w:eastAsia="楷体_GB2312" w:hAnsi="Times New Roman" w:cs="Times New Roman"/>
          <w:b/>
          <w:bCs/>
          <w:color w:val="000000"/>
          <w:sz w:val="32"/>
          <w:szCs w:val="32"/>
        </w:rPr>
        <w:t>加强统筹推进。</w:t>
      </w:r>
      <w:r>
        <w:rPr>
          <w:rFonts w:ascii="Times New Roman" w:eastAsia="仿宋_GB2312" w:hAnsi="Times New Roman" w:cs="Times New Roman" w:hint="eastAsia"/>
          <w:bCs/>
          <w:color w:val="000000"/>
          <w:sz w:val="32"/>
          <w:szCs w:val="32"/>
        </w:rPr>
        <w:t>将党建品</w:t>
      </w:r>
      <w:r>
        <w:rPr>
          <w:rFonts w:ascii="仿宋" w:eastAsia="仿宋" w:hAnsi="仿宋" w:cs="仿宋" w:hint="eastAsia"/>
          <w:kern w:val="0"/>
          <w:sz w:val="32"/>
          <w:szCs w:val="32"/>
          <w:lang/>
        </w:rPr>
        <w:t>牌创建工作与供销业务工作相结合、一体化统筹推进，做到“双促进、双提升、双见效”。</w:t>
      </w:r>
    </w:p>
    <w:p w:rsidR="0046079D" w:rsidRDefault="0046079D">
      <w:pPr>
        <w:spacing w:line="600" w:lineRule="exact"/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</w:p>
    <w:p w:rsidR="0046079D" w:rsidRDefault="004607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</w:p>
    <w:sectPr w:rsidR="0046079D" w:rsidSect="0046079D"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1AE" w:rsidRDefault="006C61AE" w:rsidP="00E64E8B">
      <w:r>
        <w:separator/>
      </w:r>
    </w:p>
  </w:endnote>
  <w:endnote w:type="continuationSeparator" w:id="1">
    <w:p w:rsidR="006C61AE" w:rsidRDefault="006C61AE" w:rsidP="00E64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1AE" w:rsidRDefault="006C61AE" w:rsidP="00E64E8B">
      <w:r>
        <w:separator/>
      </w:r>
    </w:p>
  </w:footnote>
  <w:footnote w:type="continuationSeparator" w:id="1">
    <w:p w:rsidR="006C61AE" w:rsidRDefault="006C61AE" w:rsidP="00E64E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WE1YWI2NzEwNDBmNGU3MTU2OTgyNDEwMTlhNTJlYTcifQ=="/>
  </w:docVars>
  <w:rsids>
    <w:rsidRoot w:val="459C22E4"/>
    <w:rsid w:val="FFED7526"/>
    <w:rsid w:val="0046079D"/>
    <w:rsid w:val="006C61AE"/>
    <w:rsid w:val="00E64E8B"/>
    <w:rsid w:val="061C7C56"/>
    <w:rsid w:val="23ED7C73"/>
    <w:rsid w:val="33A902AB"/>
    <w:rsid w:val="3AF12F26"/>
    <w:rsid w:val="44764FAB"/>
    <w:rsid w:val="459C22E4"/>
    <w:rsid w:val="48EB39E6"/>
    <w:rsid w:val="49FD448B"/>
    <w:rsid w:val="4CF80D85"/>
    <w:rsid w:val="6C651DA0"/>
    <w:rsid w:val="750C0B82"/>
    <w:rsid w:val="B3EFA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uiPriority="99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07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uiPriority w:val="99"/>
    <w:qFormat/>
    <w:rsid w:val="0046079D"/>
    <w:pPr>
      <w:spacing w:line="590" w:lineRule="exact"/>
      <w:ind w:firstLineChars="200" w:firstLine="880"/>
    </w:pPr>
    <w:rPr>
      <w:rFonts w:eastAsia="方正仿宋_GBK"/>
    </w:rPr>
  </w:style>
  <w:style w:type="paragraph" w:styleId="a3">
    <w:name w:val="footer"/>
    <w:basedOn w:val="a"/>
    <w:qFormat/>
    <w:rsid w:val="00460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46079D"/>
    <w:pPr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46079D"/>
    <w:rPr>
      <w:b/>
      <w:bCs/>
    </w:rPr>
  </w:style>
  <w:style w:type="character" w:styleId="a6">
    <w:name w:val="FollowedHyperlink"/>
    <w:basedOn w:val="a0"/>
    <w:qFormat/>
    <w:rsid w:val="0046079D"/>
    <w:rPr>
      <w:color w:val="337AB7"/>
      <w:u w:val="none"/>
    </w:rPr>
  </w:style>
  <w:style w:type="character" w:styleId="a7">
    <w:name w:val="Emphasis"/>
    <w:basedOn w:val="a0"/>
    <w:qFormat/>
    <w:rsid w:val="0046079D"/>
  </w:style>
  <w:style w:type="character" w:styleId="HTML">
    <w:name w:val="HTML Definition"/>
    <w:basedOn w:val="a0"/>
    <w:qFormat/>
    <w:rsid w:val="0046079D"/>
    <w:rPr>
      <w:i/>
      <w:iCs/>
      <w:color w:val="23527C"/>
      <w:u w:val="none"/>
    </w:rPr>
  </w:style>
  <w:style w:type="character" w:styleId="HTML0">
    <w:name w:val="HTML Typewriter"/>
    <w:basedOn w:val="a0"/>
    <w:qFormat/>
    <w:rsid w:val="0046079D"/>
    <w:rPr>
      <w:rFonts w:ascii="Courier New" w:hAnsi="Courier New" w:cs="Courier New"/>
      <w:sz w:val="20"/>
    </w:rPr>
  </w:style>
  <w:style w:type="character" w:styleId="HTML1">
    <w:name w:val="HTML Variable"/>
    <w:basedOn w:val="a0"/>
    <w:qFormat/>
    <w:rsid w:val="0046079D"/>
  </w:style>
  <w:style w:type="character" w:styleId="a8">
    <w:name w:val="Hyperlink"/>
    <w:basedOn w:val="a0"/>
    <w:qFormat/>
    <w:rsid w:val="0046079D"/>
    <w:rPr>
      <w:color w:val="337AB7"/>
      <w:u w:val="none"/>
    </w:rPr>
  </w:style>
  <w:style w:type="character" w:styleId="HTML2">
    <w:name w:val="HTML Code"/>
    <w:basedOn w:val="a0"/>
    <w:qFormat/>
    <w:rsid w:val="0046079D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3">
    <w:name w:val="HTML Cite"/>
    <w:basedOn w:val="a0"/>
    <w:qFormat/>
    <w:rsid w:val="0046079D"/>
  </w:style>
  <w:style w:type="character" w:styleId="HTML4">
    <w:name w:val="HTML Keyboard"/>
    <w:basedOn w:val="a0"/>
    <w:qFormat/>
    <w:rsid w:val="0046079D"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5">
    <w:name w:val="HTML Sample"/>
    <w:basedOn w:val="a0"/>
    <w:qFormat/>
    <w:rsid w:val="0046079D"/>
    <w:rPr>
      <w:rFonts w:ascii="Consolas" w:eastAsia="Consolas" w:hAnsi="Consolas" w:cs="Consolas" w:hint="default"/>
      <w:sz w:val="21"/>
      <w:szCs w:val="21"/>
    </w:rPr>
  </w:style>
  <w:style w:type="paragraph" w:customStyle="1" w:styleId="ql-block">
    <w:name w:val="ql-block"/>
    <w:basedOn w:val="a"/>
    <w:qFormat/>
    <w:rsid w:val="0046079D"/>
    <w:pPr>
      <w:jc w:val="left"/>
    </w:pPr>
    <w:rPr>
      <w:rFonts w:cs="Times New Roman"/>
      <w:kern w:val="0"/>
    </w:rPr>
  </w:style>
  <w:style w:type="paragraph" w:customStyle="1" w:styleId="ql-block2">
    <w:name w:val="ql-block2"/>
    <w:basedOn w:val="a"/>
    <w:qFormat/>
    <w:rsid w:val="0046079D"/>
    <w:pPr>
      <w:jc w:val="left"/>
    </w:pPr>
    <w:rPr>
      <w:rFonts w:cs="Times New Roman"/>
      <w:kern w:val="0"/>
    </w:rPr>
  </w:style>
  <w:style w:type="paragraph" w:customStyle="1" w:styleId="ql-block4">
    <w:name w:val="ql-block4"/>
    <w:basedOn w:val="a"/>
    <w:qFormat/>
    <w:rsid w:val="0046079D"/>
    <w:pPr>
      <w:jc w:val="left"/>
    </w:pPr>
    <w:rPr>
      <w:rFonts w:cs="Times New Roman"/>
      <w:kern w:val="0"/>
    </w:rPr>
  </w:style>
  <w:style w:type="character" w:customStyle="1" w:styleId="nub">
    <w:name w:val="nub"/>
    <w:basedOn w:val="a0"/>
    <w:qFormat/>
    <w:rsid w:val="0046079D"/>
  </w:style>
  <w:style w:type="paragraph" w:styleId="a9">
    <w:name w:val="header"/>
    <w:basedOn w:val="a"/>
    <w:link w:val="Char"/>
    <w:rsid w:val="00E64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E64E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姚航</cp:lastModifiedBy>
  <cp:revision>2</cp:revision>
  <cp:lastPrinted>2023-06-27T06:12:00Z</cp:lastPrinted>
  <dcterms:created xsi:type="dcterms:W3CDTF">2023-04-28T09:43:00Z</dcterms:created>
  <dcterms:modified xsi:type="dcterms:W3CDTF">2023-08-07T09:19:00Z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FAA0AFC833AA4E67B2E7A989C72C4DCE_13</vt:lpwstr>
  </property>
</Properties>
</file>