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11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napToGrid w:val="0"/>
          <w:color w:val="FF0000"/>
          <w:spacing w:val="-92"/>
          <w:w w:val="83"/>
          <w:kern w:val="140"/>
          <w:sz w:val="108"/>
          <w:szCs w:val="108"/>
        </w:rPr>
      </w:pPr>
      <w:r>
        <w:rPr>
          <w:rFonts w:hint="default" w:ascii="Times New Roman" w:hAnsi="Times New Roman" w:eastAsia="方正小标宋_GBK" w:cs="Times New Roman"/>
          <w:snapToGrid w:val="0"/>
          <w:color w:val="FF0000"/>
          <w:w w:val="83"/>
          <w:kern w:val="0"/>
          <w:sz w:val="108"/>
          <w:szCs w:val="108"/>
        </w:rPr>
        <w:t>黄山市徽州区人民政府</w:t>
      </w:r>
    </w:p>
    <w:p>
      <w:pPr>
        <w:pStyle w:val="3"/>
        <w:snapToGrid w:val="0"/>
        <w:spacing w:line="360" w:lineRule="exact"/>
        <w:ind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111125</wp:posOffset>
                </wp:positionV>
                <wp:extent cx="6120130" cy="0"/>
                <wp:effectExtent l="0" t="31750" r="13970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pt;margin-top:8.75pt;height:0pt;width:481.9pt;z-index:251667456;mso-width-relative:page;mso-height-relative:page;" filled="f" stroked="t" coordsize="21600,21600" o:gfxdata="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wBmdt9UAAAAJAQAADwAAAAAAAAABACAAAAA4AAAAZHJzL2Rvd25yZXYueG1s&#10;UEsBAhQAFAAAAAgAh07iQDVpHODlAQAArgMAAA4AAAAAAAAAAQAgAAAAOgEAAGRycy9lMm9Eb2Mu&#10;eG1sUEsFBgAAAAAGAAYAWQEAAJE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徽政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07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adjustRightInd w:val="0"/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黄山市徽州区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人民政府关于公布第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区级</w:t>
      </w:r>
    </w:p>
    <w:p>
      <w:pPr>
        <w:adjustRightInd w:val="0"/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非物质文化遗产代表性项目名录的通知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各乡、镇人民政府，徽州经济开发区管委会，区政府各部门、各直属机构：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《徽州区第八批区级非物质文化遗产代表性项目名录》</w:t>
      </w:r>
      <w:r>
        <w:rPr>
          <w:rFonts w:hint="default" w:ascii="Times New Roman" w:hAnsi="Times New Roman" w:eastAsia="方正仿宋_GBK" w:cs="Times New Roman"/>
        </w:rPr>
        <w:t>已经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59次、第65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</w:t>
      </w:r>
      <w:r>
        <w:rPr>
          <w:rFonts w:hint="default" w:ascii="Times New Roman" w:hAnsi="Times New Roman" w:eastAsia="方正仿宋_GBK" w:cs="Times New Roman"/>
        </w:rPr>
        <w:t>研究通过，现予公布。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</w:rPr>
      </w:pPr>
      <w:r>
        <w:rPr>
          <w:rFonts w:hint="default" w:ascii="Times New Roman" w:hAnsi="Times New Roman" w:eastAsia="方正仿宋_GBK" w:cs="Times New Roman"/>
        </w:rPr>
        <w:t>区级非物质文化遗产代表性项目所在地政府和有关部门要按照《中华人民共和国非物质文化遗产法》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《安徽省非物质文化遗产条例》</w:t>
      </w:r>
      <w:r>
        <w:rPr>
          <w:rFonts w:hint="default" w:ascii="Times New Roman" w:hAnsi="Times New Roman" w:eastAsia="方正仿宋_GBK" w:cs="Times New Roman"/>
          <w:lang w:val="en-US" w:eastAsia="zh-CN"/>
        </w:rPr>
        <w:t>和《黄山市实施&lt;中华人民共和国非物质文化遗产法&gt;办法》</w:t>
      </w:r>
      <w:r>
        <w:rPr>
          <w:rFonts w:hint="default" w:ascii="Times New Roman" w:hAnsi="Times New Roman" w:eastAsia="方正仿宋_GBK" w:cs="Times New Roman"/>
        </w:rPr>
        <w:t>要求，认真贯彻“保护为主、抢救第一、合理利用、传承发展”的工作方针，坚持科学保护理念，严格落实保护措施，扎实做好非物质文化遗产代表性项目的传承、传播工作，</w:t>
      </w:r>
      <w:r>
        <w:rPr>
          <w:rFonts w:hint="default" w:ascii="Times New Roman" w:hAnsi="Times New Roman" w:eastAsia="方正仿宋_GBK" w:cs="Times New Roman"/>
          <w:spacing w:val="-4"/>
        </w:rPr>
        <w:t>为弘扬徽州优秀传统文化作出新的贡献。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附件：徽州区</w:t>
      </w:r>
      <w:r>
        <w:rPr>
          <w:rFonts w:hint="default" w:ascii="Times New Roman" w:hAnsi="Times New Roman" w:eastAsia="方正仿宋_GBK" w:cs="Times New Roman"/>
        </w:rPr>
        <w:t>第</w:t>
      </w:r>
      <w:r>
        <w:rPr>
          <w:rFonts w:hint="default" w:ascii="Times New Roman" w:hAnsi="Times New Roman" w:eastAsia="方正仿宋_GBK" w:cs="Times New Roman"/>
          <w:lang w:eastAsia="zh-CN"/>
        </w:rPr>
        <w:t>八</w:t>
      </w:r>
      <w:r>
        <w:rPr>
          <w:rFonts w:hint="default" w:ascii="Times New Roman" w:hAnsi="Times New Roman" w:eastAsia="方正仿宋_GBK" w:cs="Times New Roman"/>
        </w:rPr>
        <w:t>批</w:t>
      </w:r>
      <w:r>
        <w:rPr>
          <w:rFonts w:hint="default" w:ascii="Times New Roman" w:hAnsi="Times New Roman" w:eastAsia="方正仿宋_GBK" w:cs="Times New Roman"/>
          <w:lang w:eastAsia="zh-CN"/>
        </w:rPr>
        <w:t>区</w:t>
      </w:r>
      <w:r>
        <w:rPr>
          <w:rFonts w:hint="default" w:ascii="Times New Roman" w:hAnsi="Times New Roman" w:eastAsia="方正仿宋_GBK" w:cs="Times New Roman"/>
        </w:rPr>
        <w:t>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pacing w:val="-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4"/>
          <w:lang w:val="en-US" w:eastAsia="zh-CN"/>
        </w:rPr>
        <w:t>2024年12月</w:t>
      </w:r>
      <w:r>
        <w:rPr>
          <w:rFonts w:hint="eastAsia" w:ascii="Times New Roman" w:hAnsi="Times New Roman" w:eastAsia="方正仿宋_GBK" w:cs="Times New Roman"/>
          <w:spacing w:val="-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-4"/>
          <w:lang w:val="en-US" w:eastAsia="zh-CN"/>
        </w:rPr>
        <w:t>日</w:t>
      </w:r>
    </w:p>
    <w:p>
      <w:pPr>
        <w:tabs>
          <w:tab w:val="left" w:pos="216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701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216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徽州区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级非物质文化遗产代表性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项目名录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（共计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项）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87"/>
        <w:gridCol w:w="3067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（计4项）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春祈秋报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黄山市徽州区呈坎镇呈坎村民委员会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灵山雷祖庙会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黄山市徽州区呈坎镇灵山村民委员会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徽州八大碗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安徽黄山大灵山旅游度假区有限公司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徽州奉茶礼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黄山徽茶文化博物馆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二、传统技艺（计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紫霞牛肉制作技艺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黄山市徽州区老詹卤菜店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徽州苞芦粿制作技艺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黄山永庆堂文化有限公司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徽州红烧肉制作技艺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黄山市徽州区一帆餐饮饭店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西溪南土月饼制作技艺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黄山市徽州区莉琴土月饼店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徽州火腿制作技艺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黄山徽香十里肉制品有限公司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徽州龙井年糕制作技艺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黄山市徽州区徽佰瑞食品厂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徽州酒酿馒头制作技艺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黄山市徽州区溪香花园民宿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徽州辣椒粿制作技艺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黄山市徽州区洽舍乡长潭村民委员会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徽州手工豆腐制作技艺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黄山市徽州区西溪南镇西溪南村民委员会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唐模许记豆腐乳制作技艺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黄山市徽州区允和豆腐坊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下街冻米糖制作技艺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黄山市徽州区蜀秀糕点加工坊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徽州香榧手工制作技艺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黄山市徽州区杨村乡胡川村民委员会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tabs>
          <w:tab w:val="left" w:pos="360"/>
          <w:tab w:val="left" w:pos="540"/>
          <w:tab w:val="left" w:pos="720"/>
        </w:tabs>
        <w:spacing w:line="480" w:lineRule="exact"/>
        <w:ind w:left="838" w:leftChars="87" w:right="320" w:rightChars="100" w:hanging="560" w:hangingChars="2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抄送：区委各部门，区人大常委会办公室，区政协办公室，区法院，</w:t>
      </w:r>
    </w:p>
    <w:p>
      <w:pPr>
        <w:tabs>
          <w:tab w:val="left" w:pos="360"/>
          <w:tab w:val="left" w:pos="540"/>
          <w:tab w:val="left" w:pos="720"/>
        </w:tabs>
        <w:spacing w:line="480" w:lineRule="exact"/>
        <w:ind w:left="835" w:leftChars="261" w:right="320" w:rightChars="100" w:firstLine="280" w:firstLineChars="1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区检察院，区人武部，驻徽各单位，各群众团体。</w:t>
      </w:r>
    </w:p>
    <w:sectPr>
      <w:footerReference r:id="rId4" w:type="default"/>
      <w:pgSz w:w="11906" w:h="16838"/>
      <w:pgMar w:top="2098" w:right="1474" w:bottom="1701" w:left="147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margin">
                <wp:posOffset>8263890</wp:posOffset>
              </wp:positionV>
              <wp:extent cx="6120130" cy="0"/>
              <wp:effectExtent l="0" t="31750" r="13970" b="444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5.1pt;margin-top:650.7pt;height:0pt;width:481.9pt;mso-position-vertical-relative:margin;z-index:251663360;mso-width-relative:page;mso-height-relative:page;" filled="f" stroked="t" coordsize="21600,21600" o:gfxdata="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p1guNtcAAAANAQAADwAAAAAAAAABACAAAAA4AAAAZHJzL2Rvd25yZXYu&#10;eG1sUEsBAhQAFAAAAAgAh07iQEwKMfTmAQAArgMAAA4AAAAAAAAAAQAgAAAAPAEAAGRycy9lMm9E&#10;b2MueG1sUEsFBgAAAAAGAAYAWQEAAJQFAAAAAA==&#10;">
              <v:fill on="f" focussize="0,0"/>
              <v:stroke weight="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6856"/>
    <w:rsid w:val="03D029A9"/>
    <w:rsid w:val="04BC6856"/>
    <w:rsid w:val="073C3B32"/>
    <w:rsid w:val="0A754EA0"/>
    <w:rsid w:val="12472E7A"/>
    <w:rsid w:val="14795146"/>
    <w:rsid w:val="33D528FD"/>
    <w:rsid w:val="37FFD1EA"/>
    <w:rsid w:val="3C140577"/>
    <w:rsid w:val="3C6B12EC"/>
    <w:rsid w:val="3DDD2DBA"/>
    <w:rsid w:val="3F3E5C3A"/>
    <w:rsid w:val="3FEF29C4"/>
    <w:rsid w:val="47D3CCAC"/>
    <w:rsid w:val="47EF0F55"/>
    <w:rsid w:val="52432493"/>
    <w:rsid w:val="525D3B46"/>
    <w:rsid w:val="52AFA497"/>
    <w:rsid w:val="572B5DC9"/>
    <w:rsid w:val="5E5853B6"/>
    <w:rsid w:val="5EFFD596"/>
    <w:rsid w:val="624F2F20"/>
    <w:rsid w:val="62744735"/>
    <w:rsid w:val="62FE23D9"/>
    <w:rsid w:val="630E2DDB"/>
    <w:rsid w:val="667F3FC7"/>
    <w:rsid w:val="66EE0A07"/>
    <w:rsid w:val="6A7D673C"/>
    <w:rsid w:val="757F6D11"/>
    <w:rsid w:val="77FF9107"/>
    <w:rsid w:val="7AFBF210"/>
    <w:rsid w:val="7BEDE956"/>
    <w:rsid w:val="7F2BE557"/>
    <w:rsid w:val="7F6E0E6C"/>
    <w:rsid w:val="7FB4C198"/>
    <w:rsid w:val="7FC81AAF"/>
    <w:rsid w:val="7FFF06EB"/>
    <w:rsid w:val="83FD47C9"/>
    <w:rsid w:val="97CABED3"/>
    <w:rsid w:val="9AFDA38D"/>
    <w:rsid w:val="9BFDB7FF"/>
    <w:rsid w:val="A5FB5451"/>
    <w:rsid w:val="A6F77993"/>
    <w:rsid w:val="AD5FFBAE"/>
    <w:rsid w:val="B73E7C6A"/>
    <w:rsid w:val="BB2D81DF"/>
    <w:rsid w:val="BC8FCEBC"/>
    <w:rsid w:val="BF9FEB43"/>
    <w:rsid w:val="BFD70507"/>
    <w:rsid w:val="BFF93176"/>
    <w:rsid w:val="CCF98DC4"/>
    <w:rsid w:val="CF8F59E8"/>
    <w:rsid w:val="D3EE8E7A"/>
    <w:rsid w:val="D7AE17E0"/>
    <w:rsid w:val="D7FF237A"/>
    <w:rsid w:val="D97FE415"/>
    <w:rsid w:val="D9FA96D6"/>
    <w:rsid w:val="DE3E5A6E"/>
    <w:rsid w:val="DFBEE4DF"/>
    <w:rsid w:val="E9C57DE2"/>
    <w:rsid w:val="EF1BB827"/>
    <w:rsid w:val="F56C885A"/>
    <w:rsid w:val="F5AB401C"/>
    <w:rsid w:val="F67F4ED6"/>
    <w:rsid w:val="F6E4B4E6"/>
    <w:rsid w:val="F77D8F04"/>
    <w:rsid w:val="F79BDD21"/>
    <w:rsid w:val="F8DFEA5C"/>
    <w:rsid w:val="FDDF73CD"/>
    <w:rsid w:val="FDF05347"/>
    <w:rsid w:val="FDFFAAE0"/>
    <w:rsid w:val="FEFD8C78"/>
    <w:rsid w:val="FF5F89FC"/>
    <w:rsid w:val="FFD61D5B"/>
    <w:rsid w:val="FFE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580" w:lineRule="exact"/>
      <w:ind w:firstLine="600" w:firstLineChars="200"/>
    </w:pPr>
    <w:rPr>
      <w:rFonts w:ascii="Times" w:hAnsi="Times" w:eastAsia="方正仿宋_GBK" w:cs="Times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367</Characters>
  <Lines>0</Lines>
  <Paragraphs>0</Paragraphs>
  <TotalTime>5</TotalTime>
  <ScaleCrop>false</ScaleCrop>
  <LinksUpToDate>false</LinksUpToDate>
  <CharactersWithSpaces>411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2021-06-21T18:39:00Z</dcterms:created>
  <dc:creator>可不乐</dc:creator>
  <cp:lastModifiedBy>greatwall</cp:lastModifiedBy>
  <dcterms:modified xsi:type="dcterms:W3CDTF">2024-12-26T08:18:36Z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9EF1CF6870324C1EAB5E4C026317EF50_13</vt:lpwstr>
  </property>
</Properties>
</file>