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40" w:line="232" w:lineRule="auto"/>
        <w:ind w:left="3544" w:hanging="341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徽州区</w:t>
      </w:r>
      <w:r>
        <w:rPr>
          <w:rFonts w:ascii="宋体" w:hAnsi="宋体" w:eastAsia="宋体" w:cs="宋体"/>
          <w:spacing w:val="-9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年水电气网等管沟“随路先建”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工作计划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121"/>
      </w:pPr>
      <w:r>
        <w:rPr>
          <w:color w:val="333333"/>
          <w:spacing w:val="-2"/>
        </w:rPr>
        <w:t>各相关单位：</w:t>
      </w:r>
    </w:p>
    <w:p>
      <w:pPr>
        <w:pStyle w:val="2"/>
        <w:spacing w:before="184" w:line="334" w:lineRule="auto"/>
        <w:ind w:left="126" w:right="114" w:firstLine="646"/>
      </w:pPr>
      <w:r>
        <w:rPr>
          <w:color w:val="333333"/>
          <w:spacing w:val="8"/>
        </w:rPr>
        <w:t>为贯彻落实《安徽省创建一流营商环境工作领导小组关于</w:t>
      </w:r>
      <w:r>
        <w:rPr>
          <w:color w:val="333333"/>
        </w:rPr>
        <w:t xml:space="preserve"> </w:t>
      </w:r>
      <w:r>
        <w:rPr>
          <w:color w:val="333333"/>
          <w:spacing w:val="5"/>
        </w:rPr>
        <w:t>印发创优营商环境对标提升举措</w:t>
      </w:r>
      <w:r>
        <w:rPr>
          <w:rFonts w:ascii="Times New Roman" w:hAnsi="Times New Roman" w:eastAsia="Times New Roman" w:cs="Times New Roman"/>
          <w:color w:val="333333"/>
          <w:spacing w:val="5"/>
        </w:rPr>
        <w:t xml:space="preserve">(2024 </w:t>
      </w:r>
      <w:r>
        <w:rPr>
          <w:color w:val="333333"/>
          <w:spacing w:val="5"/>
        </w:rPr>
        <w:t>版</w:t>
      </w:r>
      <w:r>
        <w:rPr>
          <w:rFonts w:ascii="Times New Roman" w:hAnsi="Times New Roman" w:eastAsia="Times New Roman" w:cs="Times New Roman"/>
          <w:color w:val="333333"/>
          <w:spacing w:val="5"/>
        </w:rPr>
        <w:t>)</w:t>
      </w:r>
      <w:r>
        <w:rPr>
          <w:color w:val="333333"/>
          <w:spacing w:val="4"/>
        </w:rPr>
        <w:t>的通知》</w:t>
      </w:r>
      <w:r>
        <w:rPr>
          <w:rFonts w:ascii="Times New Roman" w:hAnsi="Times New Roman" w:eastAsia="Times New Roman" w:cs="Times New Roman"/>
          <w:color w:val="333333"/>
          <w:spacing w:val="4"/>
        </w:rPr>
        <w:t>(</w:t>
      </w:r>
      <w:r>
        <w:rPr>
          <w:color w:val="333333"/>
          <w:spacing w:val="4"/>
        </w:rPr>
        <w:t>皖营商环境</w:t>
      </w:r>
      <w:r>
        <w:rPr>
          <w:color w:val="333333"/>
        </w:rPr>
        <w:t xml:space="preserve"> </w:t>
      </w:r>
      <w:r>
        <w:rPr>
          <w:color w:val="333333"/>
          <w:spacing w:val="5"/>
        </w:rPr>
        <w:t>组〔</w:t>
      </w:r>
      <w:r>
        <w:rPr>
          <w:rFonts w:ascii="Times New Roman" w:hAnsi="Times New Roman" w:eastAsia="Times New Roman" w:cs="Times New Roman"/>
          <w:color w:val="333333"/>
          <w:spacing w:val="5"/>
        </w:rPr>
        <w:t>2024</w:t>
      </w:r>
      <w:r>
        <w:rPr>
          <w:color w:val="333333"/>
          <w:spacing w:val="5"/>
        </w:rPr>
        <w:t>〕</w:t>
      </w:r>
      <w:r>
        <w:rPr>
          <w:rFonts w:ascii="Times New Roman" w:hAnsi="Times New Roman" w:eastAsia="Times New Roman" w:cs="Times New Roman"/>
          <w:color w:val="333333"/>
          <w:spacing w:val="5"/>
        </w:rPr>
        <w:t>1</w:t>
      </w:r>
      <w:r>
        <w:rPr>
          <w:rFonts w:ascii="Times New Roman" w:hAnsi="Times New Roman" w:eastAsia="Times New Roman" w:cs="Times New Roman"/>
          <w:color w:val="333333"/>
          <w:spacing w:val="39"/>
        </w:rPr>
        <w:t xml:space="preserve"> </w:t>
      </w:r>
      <w:r>
        <w:rPr>
          <w:color w:val="333333"/>
          <w:spacing w:val="5"/>
        </w:rPr>
        <w:t>号</w:t>
      </w:r>
      <w:r>
        <w:rPr>
          <w:rFonts w:ascii="Times New Roman" w:hAnsi="Times New Roman" w:eastAsia="Times New Roman" w:cs="Times New Roman"/>
          <w:color w:val="333333"/>
          <w:spacing w:val="5"/>
        </w:rPr>
        <w:t>)</w:t>
      </w:r>
      <w:r>
        <w:rPr>
          <w:color w:val="333333"/>
          <w:spacing w:val="5"/>
        </w:rPr>
        <w:t>及《关于印发</w:t>
      </w:r>
      <w:r>
        <w:rPr>
          <w:rFonts w:ascii="Times New Roman" w:hAnsi="Times New Roman" w:eastAsia="Times New Roman" w:cs="Times New Roman"/>
          <w:color w:val="333333"/>
          <w:spacing w:val="5"/>
        </w:rPr>
        <w:t>&lt;</w:t>
      </w:r>
      <w:r>
        <w:rPr>
          <w:color w:val="333333"/>
          <w:spacing w:val="5"/>
        </w:rPr>
        <w:t>黄山市管沟</w:t>
      </w:r>
      <w:r>
        <w:rPr>
          <w:rFonts w:ascii="Times New Roman" w:hAnsi="Times New Roman" w:eastAsia="Times New Roman" w:cs="Times New Roman"/>
          <w:color w:val="333333"/>
          <w:spacing w:val="5"/>
        </w:rPr>
        <w:t>“</w:t>
      </w:r>
      <w:r>
        <w:rPr>
          <w:rFonts w:ascii="Times New Roman" w:hAnsi="Times New Roman" w:eastAsia="Times New Roman" w:cs="Times New Roman"/>
          <w:color w:val="333333"/>
          <w:spacing w:val="-44"/>
        </w:rPr>
        <w:t xml:space="preserve"> </w:t>
      </w:r>
      <w:r>
        <w:rPr>
          <w:color w:val="333333"/>
          <w:spacing w:val="5"/>
        </w:rPr>
        <w:t>随路先建</w:t>
      </w:r>
      <w:r>
        <w:rPr>
          <w:rFonts w:ascii="Times New Roman" w:hAnsi="Times New Roman" w:eastAsia="Times New Roman" w:cs="Times New Roman"/>
          <w:color w:val="333333"/>
          <w:spacing w:val="5"/>
        </w:rPr>
        <w:t>”</w:t>
      </w:r>
      <w:r>
        <w:rPr>
          <w:rFonts w:ascii="Times New Roman" w:hAnsi="Times New Roman" w:eastAsia="Times New Roman" w:cs="Times New Roman"/>
          <w:color w:val="333333"/>
          <w:spacing w:val="-58"/>
        </w:rPr>
        <w:t xml:space="preserve"> </w:t>
      </w:r>
      <w:r>
        <w:rPr>
          <w:color w:val="333333"/>
          <w:spacing w:val="5"/>
        </w:rPr>
        <w:t>工作方</w:t>
      </w:r>
      <w:r>
        <w:rPr>
          <w:color w:val="333333"/>
        </w:rPr>
        <w:t xml:space="preserve">  </w:t>
      </w:r>
      <w:r>
        <w:rPr>
          <w:color w:val="333333"/>
          <w:spacing w:val="3"/>
        </w:rPr>
        <w:t>案（暂行）</w:t>
      </w:r>
      <w:r>
        <w:rPr>
          <w:rFonts w:ascii="Times New Roman" w:hAnsi="Times New Roman" w:eastAsia="Times New Roman" w:cs="Times New Roman"/>
          <w:color w:val="333333"/>
          <w:spacing w:val="3"/>
        </w:rPr>
        <w:t>&gt;</w:t>
      </w:r>
      <w:r>
        <w:rPr>
          <w:rFonts w:ascii="Times New Roman" w:hAnsi="Times New Roman" w:eastAsia="Times New Roman" w:cs="Times New Roman"/>
          <w:color w:val="333333"/>
          <w:spacing w:val="-20"/>
        </w:rPr>
        <w:t xml:space="preserve"> </w:t>
      </w:r>
      <w:r>
        <w:rPr>
          <w:color w:val="333333"/>
          <w:spacing w:val="3"/>
        </w:rPr>
        <w:t>的通知》</w:t>
      </w:r>
      <w:r>
        <w:rPr>
          <w:rFonts w:ascii="Times New Roman" w:hAnsi="Times New Roman" w:eastAsia="Times New Roman" w:cs="Times New Roman"/>
          <w:color w:val="333333"/>
          <w:spacing w:val="3"/>
        </w:rPr>
        <w:t>(</w:t>
      </w:r>
      <w:r>
        <w:rPr>
          <w:spacing w:val="3"/>
        </w:rPr>
        <w:t>黄建城〔</w:t>
      </w: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15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号</w:t>
      </w:r>
      <w:r>
        <w:rPr>
          <w:color w:val="333333"/>
          <w:spacing w:val="3"/>
        </w:rPr>
        <w:t>）要求，有序推进</w:t>
      </w:r>
      <w:r>
        <w:rPr>
          <w:color w:val="333333"/>
        </w:rPr>
        <w:t xml:space="preserve"> </w:t>
      </w:r>
      <w:r>
        <w:rPr>
          <w:color w:val="333333"/>
          <w:spacing w:val="5"/>
        </w:rPr>
        <w:t>我区</w:t>
      </w:r>
      <w:r>
        <w:rPr>
          <w:color w:val="333333"/>
          <w:spacing w:val="-71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5"/>
        </w:rPr>
        <w:t xml:space="preserve">2024 </w:t>
      </w:r>
      <w:r>
        <w:rPr>
          <w:color w:val="333333"/>
          <w:spacing w:val="5"/>
        </w:rPr>
        <w:t>年度城市道路水电气网等管沟工程随路建设和管理，</w:t>
      </w:r>
    </w:p>
    <w:p>
      <w:pPr>
        <w:pStyle w:val="2"/>
        <w:spacing w:before="1" w:line="220" w:lineRule="auto"/>
        <w:ind w:left="132"/>
      </w:pPr>
      <w:r>
        <w:rPr>
          <w:color w:val="333333"/>
          <w:spacing w:val="1"/>
        </w:rPr>
        <w:t>结合</w:t>
      </w:r>
      <w:r>
        <w:rPr>
          <w:color w:val="333333"/>
          <w:spacing w:val="-63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1"/>
        </w:rPr>
        <w:t>2024</w:t>
      </w:r>
      <w:r>
        <w:rPr>
          <w:rFonts w:ascii="Times New Roman" w:hAnsi="Times New Roman" w:eastAsia="Times New Roman" w:cs="Times New Roman"/>
          <w:color w:val="333333"/>
          <w:spacing w:val="21"/>
        </w:rPr>
        <w:t xml:space="preserve"> </w:t>
      </w:r>
      <w:r>
        <w:rPr>
          <w:color w:val="333333"/>
          <w:spacing w:val="1"/>
        </w:rPr>
        <w:t>年度我区政府投资计划， 制定本年度工作计划。</w:t>
      </w:r>
    </w:p>
    <w:p>
      <w:pPr>
        <w:spacing w:before="188" w:line="227" w:lineRule="auto"/>
        <w:ind w:left="7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5"/>
          <w:sz w:val="31"/>
          <w:szCs w:val="31"/>
        </w:rPr>
        <w:t>一、项目清单</w:t>
      </w:r>
    </w:p>
    <w:p>
      <w:pPr>
        <w:pStyle w:val="2"/>
        <w:spacing w:before="179" w:line="557" w:lineRule="exact"/>
        <w:ind w:left="759"/>
      </w:pPr>
      <w:r>
        <w:rPr>
          <w:color w:val="333333"/>
          <w:spacing w:val="6"/>
          <w:position w:val="18"/>
        </w:rPr>
        <w:t>根据我区</w:t>
      </w:r>
      <w:r>
        <w:rPr>
          <w:color w:val="333333"/>
          <w:spacing w:val="-52"/>
          <w:position w:val="1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6"/>
          <w:position w:val="18"/>
        </w:rPr>
        <w:t xml:space="preserve">2024 </w:t>
      </w:r>
      <w:r>
        <w:rPr>
          <w:color w:val="333333"/>
          <w:spacing w:val="6"/>
          <w:position w:val="18"/>
        </w:rPr>
        <w:t>年道路建设计划，确定</w:t>
      </w:r>
      <w:r>
        <w:rPr>
          <w:color w:val="333333"/>
          <w:spacing w:val="-66"/>
          <w:position w:val="1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6"/>
          <w:position w:val="18"/>
        </w:rPr>
        <w:t xml:space="preserve">2024 </w:t>
      </w:r>
      <w:r>
        <w:rPr>
          <w:color w:val="333333"/>
          <w:spacing w:val="6"/>
          <w:position w:val="18"/>
        </w:rPr>
        <w:t>年度水电气网</w:t>
      </w:r>
    </w:p>
    <w:p>
      <w:pPr>
        <w:pStyle w:val="2"/>
        <w:spacing w:before="1" w:line="223" w:lineRule="auto"/>
        <w:ind w:left="51"/>
      </w:pPr>
      <w:r>
        <w:rPr>
          <w:rFonts w:ascii="Times New Roman" w:hAnsi="Times New Roman" w:eastAsia="Times New Roman" w:cs="Times New Roman"/>
          <w:color w:val="333333"/>
          <w:spacing w:val="6"/>
        </w:rPr>
        <w:t>“</w:t>
      </w:r>
      <w:r>
        <w:rPr>
          <w:rFonts w:ascii="Times New Roman" w:hAnsi="Times New Roman" w:eastAsia="Times New Roman" w:cs="Times New Roman"/>
          <w:color w:val="333333"/>
          <w:spacing w:val="-36"/>
        </w:rPr>
        <w:t xml:space="preserve"> </w:t>
      </w:r>
      <w:r>
        <w:rPr>
          <w:color w:val="333333"/>
          <w:spacing w:val="6"/>
        </w:rPr>
        <w:t>随路先建</w:t>
      </w:r>
      <w:r>
        <w:rPr>
          <w:rFonts w:ascii="Times New Roman" w:hAnsi="Times New Roman" w:eastAsia="Times New Roman" w:cs="Times New Roman"/>
          <w:color w:val="333333"/>
          <w:spacing w:val="6"/>
        </w:rPr>
        <w:t>”</w:t>
      </w:r>
      <w:r>
        <w:rPr>
          <w:color w:val="333333"/>
          <w:spacing w:val="6"/>
        </w:rPr>
        <w:t>项目清单如下：</w:t>
      </w:r>
    </w:p>
    <w:p>
      <w:pPr>
        <w:pStyle w:val="2"/>
        <w:spacing w:before="188" w:line="559" w:lineRule="exact"/>
        <w:ind w:left="755"/>
      </w:pPr>
      <w:r>
        <w:rPr>
          <w:spacing w:val="8"/>
          <w:position w:val="18"/>
        </w:rPr>
        <w:t>（一）黄山市徽州区智慧城市停车场及配套基础设施提升</w:t>
      </w:r>
    </w:p>
    <w:p>
      <w:pPr>
        <w:pStyle w:val="2"/>
        <w:spacing w:before="1" w:line="219" w:lineRule="auto"/>
        <w:ind w:left="130"/>
      </w:pPr>
      <w:r>
        <w:rPr>
          <w:spacing w:val="7"/>
        </w:rPr>
        <w:t>工程项目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环城北路停车场项目</w:t>
      </w:r>
    </w:p>
    <w:p>
      <w:pPr>
        <w:pStyle w:val="2"/>
        <w:spacing w:before="193" w:line="560" w:lineRule="exact"/>
        <w:ind w:left="755"/>
      </w:pPr>
      <w:r>
        <w:rPr>
          <w:spacing w:val="8"/>
          <w:position w:val="18"/>
        </w:rPr>
        <w:t>（二）黄山市徽州区智慧城市停车场及配套基础设施提升</w:t>
      </w:r>
    </w:p>
    <w:p>
      <w:pPr>
        <w:pStyle w:val="2"/>
        <w:spacing w:before="1" w:line="219" w:lineRule="auto"/>
        <w:ind w:left="130"/>
      </w:pPr>
      <w:r>
        <w:rPr>
          <w:spacing w:val="7"/>
        </w:rPr>
        <w:t>工程项目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文峰路停车场项目</w:t>
      </w:r>
    </w:p>
    <w:p>
      <w:pPr>
        <w:pStyle w:val="2"/>
        <w:spacing w:before="190" w:line="562" w:lineRule="exact"/>
        <w:ind w:left="755"/>
      </w:pPr>
      <w:r>
        <w:rPr>
          <w:spacing w:val="8"/>
          <w:position w:val="18"/>
        </w:rPr>
        <w:t>（三）黄山市徽州区智慧城市停车场及配套基础设施提升</w:t>
      </w:r>
    </w:p>
    <w:p>
      <w:pPr>
        <w:pStyle w:val="2"/>
        <w:spacing w:before="1" w:line="219" w:lineRule="auto"/>
        <w:ind w:left="130"/>
      </w:pPr>
      <w:r>
        <w:rPr>
          <w:spacing w:val="7"/>
        </w:rPr>
        <w:t>工程项目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黄山路停车场工程</w:t>
      </w:r>
    </w:p>
    <w:p>
      <w:pPr>
        <w:spacing w:line="219" w:lineRule="auto"/>
        <w:sectPr>
          <w:footerReference r:id="rId5" w:type="default"/>
          <w:pgSz w:w="11906" w:h="16838"/>
          <w:pgMar w:top="1297" w:right="1447" w:bottom="1132" w:left="1533" w:header="0" w:footer="879" w:gutter="0"/>
          <w:cols w:space="720" w:num="1"/>
        </w:sectPr>
      </w:pPr>
    </w:p>
    <w:p>
      <w:pPr>
        <w:spacing w:before="183" w:line="227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二、工作安排</w:t>
      </w:r>
    </w:p>
    <w:p>
      <w:pPr>
        <w:spacing w:before="179" w:line="221" w:lineRule="auto"/>
        <w:ind w:left="6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10"/>
          <w:sz w:val="31"/>
          <w:szCs w:val="31"/>
          <w14:textOutline w14:w="5835" w14:cap="flat" w14:cmpd="sng">
            <w14:solidFill>
              <w14:srgbClr w14:val="333333"/>
            </w14:solidFill>
            <w14:prstDash w14:val="solid"/>
            <w14:miter w14:val="10"/>
          </w14:textOutline>
        </w:rPr>
        <w:t>（一）前期准备阶段</w:t>
      </w:r>
    </w:p>
    <w:p>
      <w:pPr>
        <w:pStyle w:val="2"/>
        <w:spacing w:before="181" w:line="334" w:lineRule="auto"/>
        <w:ind w:left="13" w:firstLine="636"/>
      </w:pPr>
      <w:r>
        <w:rPr>
          <w:color w:val="333333"/>
          <w:spacing w:val="8"/>
        </w:rPr>
        <w:t>依据《徽州区国土空间总体规划》以及城市地下综合管线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9"/>
        </w:rPr>
        <w:t>规划和各类市政基础设施专项规划，统筹规</w:t>
      </w:r>
      <w:r>
        <w:rPr>
          <w:color w:val="333333"/>
          <w:spacing w:val="8"/>
        </w:rPr>
        <w:t>划好</w:t>
      </w:r>
      <w:r>
        <w:rPr>
          <w:spacing w:val="8"/>
        </w:rPr>
        <w:t>黄山市徽州区</w:t>
      </w:r>
      <w:r>
        <w:t xml:space="preserve"> </w:t>
      </w:r>
      <w:r>
        <w:rPr>
          <w:spacing w:val="9"/>
        </w:rPr>
        <w:t>智慧城市停车场及配套基础设施提升工程项目</w:t>
      </w:r>
      <w:r>
        <w:rPr>
          <w:rFonts w:ascii="Times New Roman" w:hAnsi="Times New Roman" w:eastAsia="Times New Roman" w:cs="Times New Roman"/>
          <w:spacing w:val="9"/>
        </w:rPr>
        <w:t>-</w:t>
      </w:r>
      <w:r>
        <w:rPr>
          <w:spacing w:val="9"/>
        </w:rPr>
        <w:t>环城北路停车</w:t>
      </w:r>
      <w:r>
        <w:rPr>
          <w:spacing w:val="3"/>
        </w:rPr>
        <w:t xml:space="preserve">  </w:t>
      </w:r>
      <w:r>
        <w:rPr>
          <w:spacing w:val="8"/>
        </w:rPr>
        <w:t>场项目</w:t>
      </w:r>
      <w:r>
        <w:rPr>
          <w:color w:val="333333"/>
          <w:spacing w:val="8"/>
        </w:rPr>
        <w:t>、</w:t>
      </w:r>
      <w:r>
        <w:rPr>
          <w:spacing w:val="8"/>
        </w:rPr>
        <w:t>黄山市徽州区智慧城市停车场及配套基础设施提升工</w:t>
      </w:r>
      <w:r>
        <w:rPr>
          <w:spacing w:val="16"/>
        </w:rPr>
        <w:t xml:space="preserve"> </w:t>
      </w:r>
      <w:r>
        <w:rPr>
          <w:spacing w:val="5"/>
        </w:rPr>
        <w:t>程项目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spacing w:val="5"/>
        </w:rPr>
        <w:t>文峰路停车场项目、黄山市徽州区智</w:t>
      </w:r>
      <w:r>
        <w:rPr>
          <w:spacing w:val="4"/>
        </w:rPr>
        <w:t>慧城市停车场及配</w:t>
      </w:r>
      <w:r>
        <w:t xml:space="preserve"> </w:t>
      </w:r>
      <w:r>
        <w:rPr>
          <w:spacing w:val="9"/>
        </w:rPr>
        <w:t>套基础设施提升工程项目</w:t>
      </w:r>
      <w:r>
        <w:rPr>
          <w:rFonts w:ascii="Times New Roman" w:hAnsi="Times New Roman" w:eastAsia="Times New Roman" w:cs="Times New Roman"/>
          <w:spacing w:val="9"/>
        </w:rPr>
        <w:t>-</w:t>
      </w:r>
      <w:r>
        <w:rPr>
          <w:spacing w:val="9"/>
        </w:rPr>
        <w:t>黄山路停车场工程</w:t>
      </w:r>
      <w:r>
        <w:rPr>
          <w:color w:val="333333"/>
          <w:spacing w:val="9"/>
        </w:rPr>
        <w:t>的水电气网管沟</w:t>
      </w:r>
      <w:r>
        <w:rPr>
          <w:color w:val="333333"/>
          <w:spacing w:val="2"/>
        </w:rPr>
        <w:t xml:space="preserve">  </w:t>
      </w:r>
      <w:r>
        <w:rPr>
          <w:color w:val="333333"/>
          <w:spacing w:val="8"/>
        </w:rPr>
        <w:t>随路建设。项目责任单位主动对接涉及随路先建的水电气网等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9"/>
        </w:rPr>
        <w:t>管沟权属单位，共同规划好各管沟建设内容</w:t>
      </w:r>
      <w:r>
        <w:rPr>
          <w:color w:val="333333"/>
          <w:spacing w:val="8"/>
        </w:rPr>
        <w:t>及先后顺序安排，</w:t>
      </w:r>
      <w:r>
        <w:rPr>
          <w:color w:val="333333"/>
        </w:rPr>
        <w:t xml:space="preserve"> </w:t>
      </w:r>
      <w:r>
        <w:rPr>
          <w:color w:val="333333"/>
          <w:spacing w:val="8"/>
        </w:rPr>
        <w:t>确定各管沟设施的空间位置、规模、走向等，明确待建管沟与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8"/>
        </w:rPr>
        <w:t>现有管沟的衔接，做好道排衔接沟通，并加强与地下空间、道</w:t>
      </w:r>
    </w:p>
    <w:p>
      <w:pPr>
        <w:pStyle w:val="2"/>
        <w:spacing w:before="1" w:line="221" w:lineRule="auto"/>
        <w:ind w:left="22"/>
      </w:pPr>
      <w:r>
        <w:rPr>
          <w:color w:val="333333"/>
          <w:spacing w:val="8"/>
        </w:rPr>
        <w:t>路交通、人防建设等规划的衔接和协调。</w:t>
      </w:r>
    </w:p>
    <w:p>
      <w:pPr>
        <w:spacing w:before="187" w:line="222" w:lineRule="auto"/>
        <w:ind w:left="64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7"/>
          <w:sz w:val="31"/>
          <w:szCs w:val="31"/>
          <w14:textOutline w14:w="5835" w14:cap="flat" w14:cmpd="sng">
            <w14:solidFill>
              <w14:srgbClr w14:val="333333"/>
            </w14:solidFill>
            <w14:prstDash w14:val="solid"/>
            <w14:miter w14:val="10"/>
          </w14:textOutline>
        </w:rPr>
        <w:t>（二）</w:t>
      </w:r>
      <w:r>
        <w:rPr>
          <w:rFonts w:ascii="楷体" w:hAnsi="楷体" w:eastAsia="楷体" w:cs="楷体"/>
          <w:color w:val="333333"/>
          <w:spacing w:val="-52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333333"/>
          <w:spacing w:val="7"/>
          <w:sz w:val="31"/>
          <w:szCs w:val="31"/>
          <w14:textOutline w14:w="5835" w14:cap="flat" w14:cmpd="sng">
            <w14:solidFill>
              <w14:srgbClr w14:val="333333"/>
            </w14:solidFill>
            <w14:prstDash w14:val="solid"/>
            <w14:miter w14:val="10"/>
          </w14:textOutline>
        </w:rPr>
        <w:t>统筹设计阶段</w:t>
      </w:r>
    </w:p>
    <w:p>
      <w:pPr>
        <w:pStyle w:val="2"/>
        <w:spacing w:before="186" w:line="333" w:lineRule="auto"/>
        <w:ind w:left="15" w:firstLine="643"/>
      </w:pPr>
      <w:r>
        <w:rPr>
          <w:color w:val="333333"/>
          <w:spacing w:val="8"/>
        </w:rPr>
        <w:t>项目责任单位委托设计单位编制道路设计方案，并就具体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8"/>
        </w:rPr>
        <w:t>管沟设计与水电气网等管沟权属单位沟通，共同做好水电气网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6"/>
        </w:rPr>
        <w:t>等管沟</w:t>
      </w:r>
      <w:r>
        <w:rPr>
          <w:rFonts w:ascii="Times New Roman" w:hAnsi="Times New Roman" w:eastAsia="Times New Roman" w:cs="Times New Roman"/>
          <w:color w:val="333333"/>
          <w:spacing w:val="6"/>
        </w:rPr>
        <w:t>“</w:t>
      </w:r>
      <w:r>
        <w:rPr>
          <w:rFonts w:ascii="Times New Roman" w:hAnsi="Times New Roman" w:eastAsia="Times New Roman" w:cs="Times New Roman"/>
          <w:color w:val="333333"/>
          <w:spacing w:val="-33"/>
        </w:rPr>
        <w:t xml:space="preserve"> </w:t>
      </w:r>
      <w:r>
        <w:rPr>
          <w:color w:val="333333"/>
          <w:spacing w:val="6"/>
        </w:rPr>
        <w:t>随路先建</w:t>
      </w:r>
      <w:r>
        <w:rPr>
          <w:rFonts w:ascii="Times New Roman" w:hAnsi="Times New Roman" w:eastAsia="Times New Roman" w:cs="Times New Roman"/>
          <w:color w:val="333333"/>
          <w:spacing w:val="6"/>
        </w:rPr>
        <w:t>”</w:t>
      </w:r>
      <w:r>
        <w:rPr>
          <w:rFonts w:ascii="Times New Roman" w:hAnsi="Times New Roman" w:eastAsia="Times New Roman" w:cs="Times New Roman"/>
          <w:color w:val="333333"/>
          <w:spacing w:val="-55"/>
        </w:rPr>
        <w:t xml:space="preserve"> </w:t>
      </w:r>
      <w:r>
        <w:rPr>
          <w:color w:val="333333"/>
          <w:spacing w:val="6"/>
        </w:rPr>
        <w:t>工作。设计单位在编制道路设计方案时，对</w:t>
      </w:r>
      <w:r>
        <w:rPr>
          <w:color w:val="333333"/>
        </w:rPr>
        <w:t xml:space="preserve"> </w:t>
      </w:r>
      <w:r>
        <w:rPr>
          <w:color w:val="333333"/>
          <w:spacing w:val="9"/>
        </w:rPr>
        <w:t>于确需配备水电气网等管沟的项目</w:t>
      </w:r>
      <w:r>
        <w:rPr>
          <w:rFonts w:ascii="Times New Roman" w:hAnsi="Times New Roman" w:eastAsia="Times New Roman" w:cs="Times New Roman"/>
          <w:color w:val="333333"/>
          <w:spacing w:val="9"/>
        </w:rPr>
        <w:t>,</w:t>
      </w:r>
      <w:r>
        <w:rPr>
          <w:color w:val="333333"/>
          <w:spacing w:val="9"/>
        </w:rPr>
        <w:t>需将水电气网等管沟纳入</w:t>
      </w:r>
      <w:r>
        <w:rPr>
          <w:color w:val="333333"/>
        </w:rPr>
        <w:t xml:space="preserve">  </w:t>
      </w:r>
      <w:r>
        <w:rPr>
          <w:color w:val="333333"/>
          <w:spacing w:val="5"/>
        </w:rPr>
        <w:t>道路工程统一设计，明确各管沟的建设位置、埋设深度等</w:t>
      </w:r>
      <w:r>
        <w:rPr>
          <w:rFonts w:ascii="Times New Roman" w:hAnsi="Times New Roman" w:eastAsia="Times New Roman" w:cs="Times New Roman"/>
          <w:color w:val="333333"/>
          <w:spacing w:val="5"/>
        </w:rPr>
        <w:t>,</w:t>
      </w:r>
      <w:r>
        <w:rPr>
          <w:color w:val="333333"/>
          <w:spacing w:val="5"/>
        </w:rPr>
        <w:t>并出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5"/>
        </w:rPr>
        <w:t>具水电气网等管沟综合布置方案</w:t>
      </w:r>
      <w:r>
        <w:rPr>
          <w:rFonts w:ascii="Times New Roman" w:hAnsi="Times New Roman" w:eastAsia="Times New Roman" w:cs="Times New Roman"/>
          <w:color w:val="333333"/>
          <w:spacing w:val="5"/>
        </w:rPr>
        <w:t>;</w:t>
      </w:r>
      <w:r>
        <w:rPr>
          <w:color w:val="333333"/>
          <w:spacing w:val="5"/>
        </w:rPr>
        <w:t>道路设计方案报批前，应充分</w:t>
      </w:r>
    </w:p>
    <w:p>
      <w:pPr>
        <w:pStyle w:val="2"/>
        <w:spacing w:before="1" w:line="221" w:lineRule="auto"/>
        <w:jc w:val="right"/>
      </w:pPr>
      <w:r>
        <w:rPr>
          <w:color w:val="333333"/>
          <w:spacing w:val="7"/>
        </w:rPr>
        <w:t>征求各管沟权属单位意见，确保设计方案满足管线敷设要求。</w:t>
      </w:r>
    </w:p>
    <w:p>
      <w:pPr>
        <w:spacing w:before="193" w:line="220" w:lineRule="auto"/>
        <w:ind w:left="6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10"/>
          <w:sz w:val="31"/>
          <w:szCs w:val="31"/>
          <w14:textOutline w14:w="5835" w14:cap="flat" w14:cmpd="sng">
            <w14:solidFill>
              <w14:srgbClr w14:val="333333"/>
            </w14:solidFill>
            <w14:prstDash w14:val="solid"/>
            <w14:miter w14:val="10"/>
          </w14:textOutline>
        </w:rPr>
        <w:t>（三）施工安排阶段</w:t>
      </w:r>
    </w:p>
    <w:p>
      <w:pPr>
        <w:pStyle w:val="2"/>
        <w:spacing w:before="191" w:line="559" w:lineRule="exact"/>
        <w:ind w:right="58"/>
        <w:jc w:val="right"/>
      </w:pPr>
      <w:r>
        <w:rPr>
          <w:rFonts w:ascii="Times New Roman" w:hAnsi="Times New Roman" w:eastAsia="Times New Roman" w:cs="Times New Roman"/>
          <w:spacing w:val="8"/>
          <w:position w:val="18"/>
        </w:rPr>
        <w:t>1.</w:t>
      </w:r>
      <w:r>
        <w:rPr>
          <w:spacing w:val="8"/>
          <w:position w:val="18"/>
        </w:rPr>
        <w:t>黄山市徽州区智慧城市停车场及配套基础设施提升工程</w:t>
      </w:r>
    </w:p>
    <w:p>
      <w:pPr>
        <w:pStyle w:val="2"/>
        <w:spacing w:before="1" w:line="219" w:lineRule="auto"/>
        <w:ind w:left="18"/>
      </w:pPr>
      <w:r>
        <w:rPr>
          <w:spacing w:val="8"/>
        </w:rPr>
        <w:t>项目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spacing w:val="8"/>
        </w:rPr>
        <w:t>环城北路停车场项目</w:t>
      </w:r>
    </w:p>
    <w:p>
      <w:pPr>
        <w:spacing w:line="219" w:lineRule="auto"/>
        <w:sectPr>
          <w:footerReference r:id="rId6" w:type="default"/>
          <w:pgSz w:w="11906" w:h="16838"/>
          <w:pgMar w:top="1431" w:right="1643" w:bottom="1132" w:left="1641" w:header="0" w:footer="879" w:gutter="0"/>
          <w:cols w:space="720" w:num="1"/>
        </w:sectPr>
      </w:pPr>
    </w:p>
    <w:p>
      <w:pPr>
        <w:pStyle w:val="2"/>
        <w:spacing w:before="185" w:line="222" w:lineRule="auto"/>
        <w:ind w:left="654"/>
      </w:pPr>
      <w:r>
        <w:rPr>
          <w:color w:val="333333"/>
          <w:spacing w:val="-13"/>
        </w:rPr>
        <w:t>开工时间：</w:t>
      </w:r>
      <w:r>
        <w:rPr>
          <w:color w:val="333333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</w:rPr>
        <w:t>2024</w:t>
      </w:r>
      <w:r>
        <w:rPr>
          <w:rFonts w:ascii="Times New Roman" w:hAnsi="Times New Roman" w:eastAsia="Times New Roman" w:cs="Times New Roman"/>
          <w:color w:val="333333"/>
          <w:spacing w:val="21"/>
        </w:rPr>
        <w:t xml:space="preserve"> </w:t>
      </w:r>
      <w:r>
        <w:rPr>
          <w:color w:val="333333"/>
          <w:spacing w:val="-13"/>
        </w:rPr>
        <w:t>年</w:t>
      </w:r>
      <w:r>
        <w:rPr>
          <w:color w:val="333333"/>
          <w:spacing w:val="-62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</w:rPr>
        <w:t>7</w:t>
      </w:r>
      <w:r>
        <w:rPr>
          <w:rFonts w:ascii="Times New Roman" w:hAnsi="Times New Roman" w:eastAsia="Times New Roman" w:cs="Times New Roman"/>
          <w:color w:val="333333"/>
          <w:spacing w:val="32"/>
        </w:rPr>
        <w:t xml:space="preserve"> </w:t>
      </w:r>
      <w:r>
        <w:rPr>
          <w:color w:val="333333"/>
          <w:spacing w:val="-13"/>
        </w:rPr>
        <w:t>月</w:t>
      </w:r>
    </w:p>
    <w:p>
      <w:pPr>
        <w:pStyle w:val="2"/>
        <w:spacing w:before="186" w:line="222" w:lineRule="auto"/>
        <w:ind w:left="652"/>
      </w:pPr>
      <w:r>
        <w:rPr>
          <w:color w:val="333333"/>
          <w:spacing w:val="-7"/>
        </w:rPr>
        <w:t xml:space="preserve">计划完工时间： </w:t>
      </w:r>
      <w:r>
        <w:rPr>
          <w:rFonts w:ascii="Times New Roman" w:hAnsi="Times New Roman" w:eastAsia="Times New Roman" w:cs="Times New Roman"/>
          <w:color w:val="333333"/>
          <w:spacing w:val="-7"/>
        </w:rPr>
        <w:t>2024</w:t>
      </w:r>
      <w:r>
        <w:rPr>
          <w:rFonts w:ascii="Times New Roman" w:hAnsi="Times New Roman" w:eastAsia="Times New Roman" w:cs="Times New Roman"/>
          <w:color w:val="333333"/>
          <w:spacing w:val="21"/>
        </w:rPr>
        <w:t xml:space="preserve"> </w:t>
      </w:r>
      <w:r>
        <w:rPr>
          <w:color w:val="333333"/>
          <w:spacing w:val="-7"/>
        </w:rPr>
        <w:t>年</w:t>
      </w:r>
      <w:r>
        <w:rPr>
          <w:color w:val="333333"/>
          <w:spacing w:val="-61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7"/>
        </w:rPr>
        <w:t>9</w:t>
      </w:r>
      <w:r>
        <w:rPr>
          <w:rFonts w:ascii="Times New Roman" w:hAnsi="Times New Roman" w:eastAsia="Times New Roman" w:cs="Times New Roman"/>
          <w:color w:val="333333"/>
          <w:spacing w:val="32"/>
        </w:rPr>
        <w:t xml:space="preserve"> </w:t>
      </w:r>
      <w:r>
        <w:rPr>
          <w:color w:val="333333"/>
          <w:spacing w:val="-7"/>
        </w:rPr>
        <w:t>月</w:t>
      </w:r>
    </w:p>
    <w:p>
      <w:pPr>
        <w:pStyle w:val="2"/>
        <w:spacing w:before="185" w:line="562" w:lineRule="exact"/>
        <w:ind w:right="61"/>
        <w:jc w:val="right"/>
      </w:pPr>
      <w:r>
        <w:rPr>
          <w:rFonts w:ascii="Times New Roman" w:hAnsi="Times New Roman" w:eastAsia="Times New Roman" w:cs="Times New Roman"/>
          <w:spacing w:val="9"/>
          <w:position w:val="18"/>
        </w:rPr>
        <w:t>2.</w:t>
      </w:r>
      <w:r>
        <w:rPr>
          <w:spacing w:val="9"/>
          <w:position w:val="18"/>
        </w:rPr>
        <w:t>黄山市徽州区智慧城市停车场及配套基础设施提升工程</w:t>
      </w:r>
    </w:p>
    <w:p>
      <w:pPr>
        <w:pStyle w:val="2"/>
        <w:spacing w:before="1" w:line="219" w:lineRule="auto"/>
        <w:ind w:left="7"/>
      </w:pPr>
      <w:r>
        <w:rPr>
          <w:spacing w:val="7"/>
        </w:rPr>
        <w:t>项目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文峰路停车场项目</w:t>
      </w:r>
    </w:p>
    <w:p>
      <w:pPr>
        <w:pStyle w:val="2"/>
        <w:spacing w:before="191" w:line="222" w:lineRule="auto"/>
        <w:ind w:left="654"/>
      </w:pPr>
      <w:r>
        <w:rPr>
          <w:color w:val="333333"/>
          <w:spacing w:val="-13"/>
        </w:rPr>
        <w:t>开工时间：</w:t>
      </w:r>
      <w:r>
        <w:rPr>
          <w:color w:val="333333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</w:rPr>
        <w:t>2024</w:t>
      </w:r>
      <w:r>
        <w:rPr>
          <w:rFonts w:ascii="Times New Roman" w:hAnsi="Times New Roman" w:eastAsia="Times New Roman" w:cs="Times New Roman"/>
          <w:color w:val="333333"/>
          <w:spacing w:val="21"/>
        </w:rPr>
        <w:t xml:space="preserve"> </w:t>
      </w:r>
      <w:r>
        <w:rPr>
          <w:color w:val="333333"/>
          <w:spacing w:val="-13"/>
        </w:rPr>
        <w:t>年</w:t>
      </w:r>
      <w:r>
        <w:rPr>
          <w:color w:val="333333"/>
          <w:spacing w:val="-62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</w:rPr>
        <w:t>7</w:t>
      </w:r>
      <w:r>
        <w:rPr>
          <w:rFonts w:ascii="Times New Roman" w:hAnsi="Times New Roman" w:eastAsia="Times New Roman" w:cs="Times New Roman"/>
          <w:color w:val="333333"/>
          <w:spacing w:val="32"/>
        </w:rPr>
        <w:t xml:space="preserve"> </w:t>
      </w:r>
      <w:r>
        <w:rPr>
          <w:color w:val="333333"/>
          <w:spacing w:val="-13"/>
        </w:rPr>
        <w:t>月</w:t>
      </w:r>
    </w:p>
    <w:p>
      <w:pPr>
        <w:pStyle w:val="2"/>
        <w:spacing w:before="186" w:line="222" w:lineRule="auto"/>
        <w:ind w:left="652"/>
      </w:pPr>
      <w:r>
        <w:rPr>
          <w:color w:val="333333"/>
          <w:spacing w:val="-7"/>
        </w:rPr>
        <w:t xml:space="preserve">计划完工时间： </w:t>
      </w:r>
      <w:r>
        <w:rPr>
          <w:rFonts w:ascii="Times New Roman" w:hAnsi="Times New Roman" w:eastAsia="Times New Roman" w:cs="Times New Roman"/>
          <w:color w:val="333333"/>
          <w:spacing w:val="-7"/>
        </w:rPr>
        <w:t>2025</w:t>
      </w:r>
      <w:r>
        <w:rPr>
          <w:rFonts w:ascii="Times New Roman" w:hAnsi="Times New Roman" w:eastAsia="Times New Roman" w:cs="Times New Roman"/>
          <w:color w:val="333333"/>
          <w:spacing w:val="27"/>
        </w:rPr>
        <w:t xml:space="preserve"> </w:t>
      </w:r>
      <w:r>
        <w:rPr>
          <w:color w:val="333333"/>
          <w:spacing w:val="-7"/>
        </w:rPr>
        <w:t>年</w:t>
      </w:r>
      <w:r>
        <w:rPr>
          <w:color w:val="333333"/>
          <w:spacing w:val="-67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7"/>
        </w:rPr>
        <w:t>2</w:t>
      </w:r>
      <w:r>
        <w:rPr>
          <w:rFonts w:ascii="Times New Roman" w:hAnsi="Times New Roman" w:eastAsia="Times New Roman" w:cs="Times New Roman"/>
          <w:color w:val="333333"/>
          <w:spacing w:val="32"/>
        </w:rPr>
        <w:t xml:space="preserve"> </w:t>
      </w:r>
      <w:r>
        <w:rPr>
          <w:color w:val="333333"/>
          <w:spacing w:val="-7"/>
        </w:rPr>
        <w:t>月</w:t>
      </w:r>
    </w:p>
    <w:p>
      <w:pPr>
        <w:pStyle w:val="2"/>
        <w:spacing w:before="188" w:line="559" w:lineRule="exact"/>
        <w:ind w:right="61"/>
        <w:jc w:val="right"/>
      </w:pPr>
      <w:r>
        <w:rPr>
          <w:rFonts w:ascii="Times New Roman" w:hAnsi="Times New Roman" w:eastAsia="Times New Roman" w:cs="Times New Roman"/>
          <w:spacing w:val="9"/>
          <w:position w:val="18"/>
        </w:rPr>
        <w:t>3.</w:t>
      </w:r>
      <w:r>
        <w:rPr>
          <w:spacing w:val="9"/>
          <w:position w:val="18"/>
        </w:rPr>
        <w:t>黄山市徽州区智慧城市停车场及配套基础设施提升</w:t>
      </w:r>
      <w:r>
        <w:rPr>
          <w:spacing w:val="8"/>
          <w:position w:val="18"/>
        </w:rPr>
        <w:t>工程</w:t>
      </w:r>
    </w:p>
    <w:p>
      <w:pPr>
        <w:pStyle w:val="2"/>
        <w:spacing w:before="1" w:line="219" w:lineRule="auto"/>
        <w:ind w:left="7"/>
      </w:pPr>
      <w:r>
        <w:rPr>
          <w:spacing w:val="7"/>
        </w:rPr>
        <w:t>项目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黄山路停车场工程</w:t>
      </w:r>
    </w:p>
    <w:p>
      <w:pPr>
        <w:pStyle w:val="2"/>
        <w:spacing w:before="191" w:line="222" w:lineRule="auto"/>
        <w:ind w:left="654"/>
      </w:pPr>
      <w:r>
        <w:rPr>
          <w:color w:val="333333"/>
          <w:spacing w:val="-13"/>
        </w:rPr>
        <w:t>开工时间：</w:t>
      </w:r>
      <w:r>
        <w:rPr>
          <w:color w:val="333333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</w:rPr>
        <w:t>2024</w:t>
      </w:r>
      <w:r>
        <w:rPr>
          <w:rFonts w:ascii="Times New Roman" w:hAnsi="Times New Roman" w:eastAsia="Times New Roman" w:cs="Times New Roman"/>
          <w:color w:val="333333"/>
          <w:spacing w:val="21"/>
        </w:rPr>
        <w:t xml:space="preserve"> </w:t>
      </w:r>
      <w:r>
        <w:rPr>
          <w:color w:val="333333"/>
          <w:spacing w:val="-13"/>
        </w:rPr>
        <w:t>年</w:t>
      </w:r>
      <w:r>
        <w:rPr>
          <w:color w:val="333333"/>
          <w:spacing w:val="-60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3"/>
        </w:rPr>
        <w:t>6</w:t>
      </w:r>
      <w:r>
        <w:rPr>
          <w:rFonts w:ascii="Times New Roman" w:hAnsi="Times New Roman" w:eastAsia="Times New Roman" w:cs="Times New Roman"/>
          <w:color w:val="333333"/>
          <w:spacing w:val="32"/>
        </w:rPr>
        <w:t xml:space="preserve"> </w:t>
      </w:r>
      <w:r>
        <w:rPr>
          <w:color w:val="333333"/>
          <w:spacing w:val="-13"/>
        </w:rPr>
        <w:t>月</w:t>
      </w:r>
    </w:p>
    <w:p>
      <w:pPr>
        <w:pStyle w:val="2"/>
        <w:spacing w:before="189" w:line="222" w:lineRule="auto"/>
        <w:ind w:left="652"/>
      </w:pPr>
      <w:r>
        <w:rPr>
          <w:color w:val="333333"/>
          <w:spacing w:val="-8"/>
        </w:rPr>
        <w:t xml:space="preserve">计划完工时间： </w:t>
      </w:r>
      <w:r>
        <w:rPr>
          <w:rFonts w:ascii="Times New Roman" w:hAnsi="Times New Roman" w:eastAsia="Times New Roman" w:cs="Times New Roman"/>
          <w:color w:val="333333"/>
          <w:spacing w:val="-8"/>
        </w:rPr>
        <w:t>2024</w:t>
      </w:r>
      <w:r>
        <w:rPr>
          <w:rFonts w:ascii="Times New Roman" w:hAnsi="Times New Roman" w:eastAsia="Times New Roman" w:cs="Times New Roman"/>
          <w:color w:val="333333"/>
          <w:spacing w:val="23"/>
        </w:rPr>
        <w:t xml:space="preserve"> </w:t>
      </w:r>
      <w:r>
        <w:rPr>
          <w:color w:val="333333"/>
          <w:spacing w:val="-8"/>
        </w:rPr>
        <w:t>年</w:t>
      </w:r>
      <w:r>
        <w:rPr>
          <w:color w:val="333333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8"/>
        </w:rPr>
        <w:t>10</w:t>
      </w:r>
      <w:r>
        <w:rPr>
          <w:rFonts w:ascii="Times New Roman" w:hAnsi="Times New Roman" w:eastAsia="Times New Roman" w:cs="Times New Roman"/>
          <w:color w:val="333333"/>
          <w:spacing w:val="31"/>
          <w:w w:val="101"/>
        </w:rPr>
        <w:t xml:space="preserve"> </w:t>
      </w:r>
      <w:r>
        <w:rPr>
          <w:color w:val="333333"/>
          <w:spacing w:val="-8"/>
        </w:rPr>
        <w:t>月</w:t>
      </w:r>
    </w:p>
    <w:p>
      <w:pPr>
        <w:pStyle w:val="2"/>
        <w:spacing w:before="185" w:line="222" w:lineRule="auto"/>
        <w:ind w:left="636"/>
      </w:pPr>
      <w:r>
        <w:rPr>
          <w:color w:val="333333"/>
          <w:spacing w:val="9"/>
          <w14:textOutline w14:w="5835" w14:cap="flat" w14:cmpd="sng">
            <w14:solidFill>
              <w14:srgbClr w14:val="333333"/>
            </w14:solidFill>
            <w14:prstDash w14:val="solid"/>
            <w14:miter w14:val="10"/>
          </w14:textOutline>
        </w:rPr>
        <w:t>（四）综合验收阶段</w:t>
      </w:r>
    </w:p>
    <w:p>
      <w:pPr>
        <w:pStyle w:val="2"/>
        <w:spacing w:before="187" w:line="562" w:lineRule="exact"/>
        <w:ind w:right="3"/>
        <w:jc w:val="right"/>
      </w:pPr>
      <w:r>
        <w:rPr>
          <w:color w:val="333333"/>
          <w:spacing w:val="8"/>
          <w:position w:val="18"/>
        </w:rPr>
        <w:t>城市道路及管沟工程竣工后，项目建设责任单位应当依法</w:t>
      </w:r>
    </w:p>
    <w:p>
      <w:pPr>
        <w:pStyle w:val="2"/>
        <w:spacing w:line="220" w:lineRule="auto"/>
        <w:ind w:left="7"/>
      </w:pPr>
      <w:r>
        <w:rPr>
          <w:color w:val="333333"/>
          <w:spacing w:val="7"/>
        </w:rPr>
        <w:t>组织竣工验收，并按照有关规定办理竣工验收备案手续。</w:t>
      </w:r>
    </w:p>
    <w:p>
      <w:pPr>
        <w:spacing w:before="188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6"/>
          <w:sz w:val="31"/>
          <w:szCs w:val="31"/>
        </w:rPr>
        <w:t>三、工作要求</w:t>
      </w:r>
    </w:p>
    <w:p>
      <w:pPr>
        <w:pStyle w:val="2"/>
        <w:spacing w:before="176" w:line="334" w:lineRule="auto"/>
        <w:ind w:left="1" w:right="2" w:firstLine="647"/>
      </w:pPr>
      <w:r>
        <w:rPr>
          <w:color w:val="333333"/>
          <w:spacing w:val="8"/>
        </w:rPr>
        <w:t>道路建设责任单位应积极组织编制道路设计方案，做好道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8"/>
        </w:rPr>
        <w:t>路与供排水、电力电信、燃气等管沟建设的协调工作以及项目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8"/>
        </w:rPr>
        <w:t>建设的报批管理工作。各管线权属单位是地下管沟建设与运行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9"/>
        </w:rPr>
        <w:t>安全的责任人，应当做好地下管沟的建设、维护</w:t>
      </w:r>
      <w:r>
        <w:rPr>
          <w:color w:val="333333"/>
          <w:spacing w:val="8"/>
        </w:rPr>
        <w:t>与管理工作，</w:t>
      </w:r>
      <w:r>
        <w:rPr>
          <w:color w:val="333333"/>
        </w:rPr>
        <w:t xml:space="preserve"> </w:t>
      </w:r>
      <w:r>
        <w:rPr>
          <w:color w:val="333333"/>
          <w:spacing w:val="9"/>
        </w:rPr>
        <w:t>采取有效措施，保障地下管沟安全建设和运行。</w:t>
      </w:r>
      <w:r>
        <w:rPr>
          <w:color w:val="333333"/>
          <w:spacing w:val="8"/>
        </w:rPr>
        <w:t>各行业管理部</w:t>
      </w:r>
    </w:p>
    <w:p>
      <w:pPr>
        <w:pStyle w:val="2"/>
        <w:spacing w:line="220" w:lineRule="auto"/>
        <w:jc w:val="right"/>
      </w:pPr>
      <w:r>
        <w:rPr>
          <w:color w:val="333333"/>
          <w:spacing w:val="1"/>
        </w:rPr>
        <w:t>门，</w:t>
      </w:r>
      <w:r>
        <w:rPr>
          <w:color w:val="333333"/>
          <w:spacing w:val="-37"/>
        </w:rPr>
        <w:t xml:space="preserve"> </w:t>
      </w:r>
      <w:r>
        <w:rPr>
          <w:color w:val="333333"/>
          <w:spacing w:val="1"/>
        </w:rPr>
        <w:t>按照职责分工，共同做好地下管沟建设和管理相关工</w:t>
      </w:r>
      <w:r>
        <w:rPr>
          <w:color w:val="333333"/>
        </w:rPr>
        <w:t>作，</w:t>
      </w:r>
    </w:p>
    <w:p>
      <w:pPr>
        <w:pStyle w:val="2"/>
        <w:spacing w:before="190" w:line="221" w:lineRule="auto"/>
      </w:pPr>
      <w:r>
        <w:rPr>
          <w:color w:val="333333"/>
          <w:spacing w:val="7"/>
        </w:rPr>
        <w:t>保障项目顺利实施。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1"/>
      </w:pPr>
      <w:r>
        <w:pict>
          <v:shape id="_x0000_s1026" o:spid="_x0000_s1026" o:spt="202" type="#_x0000_t202" style="position:absolute;left:0pt;margin-left:240.5pt;margin-top:4.05pt;height:20.65pt;width:180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2" w:lineRule="auto"/>
                    <w:jc w:val="right"/>
                  </w:pPr>
                  <w:r>
                    <w:rPr>
                      <w:spacing w:val="-51"/>
                      <w:w w:val="98"/>
                    </w:rPr>
                    <w:t>黄山市徽州区住房和城</w:t>
                  </w:r>
                  <w:r>
                    <w:rPr>
                      <w:spacing w:val="-50"/>
                      <w:w w:val="98"/>
                    </w:rPr>
                    <w:t>乡建设</w:t>
                  </w:r>
                  <w:r>
                    <w:rPr>
                      <w:spacing w:val="-40"/>
                      <w:w w:val="98"/>
                    </w:rPr>
                    <w:t>局</w:t>
                  </w:r>
                </w:p>
              </w:txbxContent>
            </v:textbox>
          </v:shape>
        </w:pict>
      </w:r>
      <w:r>
        <w:rPr>
          <w:spacing w:val="-27"/>
        </w:rPr>
        <w:t>黄山市自然资源和规划局徽州分局</w:t>
      </w:r>
    </w:p>
    <w:p>
      <w:pPr>
        <w:pStyle w:val="2"/>
        <w:spacing w:before="208" w:line="222" w:lineRule="auto"/>
        <w:ind w:left="5750"/>
        <w:jc w:val="right"/>
      </w:pPr>
      <w:bookmarkStart w:id="0" w:name="_GoBack"/>
      <w:r>
        <w:rPr>
          <w:rFonts w:ascii="Times New Roman" w:hAnsi="Times New Roman" w:eastAsia="Times New Roman" w:cs="Times New Roman"/>
          <w:spacing w:val="-2"/>
        </w:rPr>
        <w:t xml:space="preserve">2024 </w:t>
      </w:r>
      <w:r>
        <w:rPr>
          <w:spacing w:val="-2"/>
        </w:rPr>
        <w:t>年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月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2"/>
        </w:rPr>
        <w:t>日</w:t>
      </w:r>
    </w:p>
    <w:bookmarkEnd w:id="0"/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81" w:line="189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—3—</w:t>
      </w:r>
    </w:p>
    <w:sectPr>
      <w:footerReference r:id="rId7" w:type="default"/>
      <w:pgSz w:w="11906" w:h="16838"/>
      <w:pgMar w:top="1431" w:right="1640" w:bottom="400" w:left="16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02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3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RkOGViYjM5OWU4MzQ1Yzk3ZTEyNTE0NGNlMzBmMWQifQ=="/>
  </w:docVars>
  <w:rsids>
    <w:rsidRoot w:val="00000000"/>
    <w:rsid w:val="58247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2024-06-25T03:48:00Z</dcterms:created>
  <dc:creator>雨林木风</dc:creator>
  <cp:lastModifiedBy>蔓哈</cp:lastModifiedBy>
  <dcterms:modified xsi:type="dcterms:W3CDTF">2025-01-09T09:32:56Z</dcterms:modified>
  <dc:title>关于成立市住建委巡察整改工作领导小组的通知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2025-01-09T17:32:27Z</vt:filetime>
  </property>
  <property fmtid="{D5CDD505-2E9C-101B-9397-08002B2CF9AE}" pid="4" name="KSOProductBuildVer">
    <vt:lpwstr>2052-12.1.0.16729</vt:lpwstr>
  </property>
  <property fmtid="{D5CDD505-2E9C-101B-9397-08002B2CF9AE}" pid="5" name="ICV">
    <vt:lpwstr>66BAE64AE9B446CA9D08A6B22FD41D05_12</vt:lpwstr>
  </property>
</Properties>
</file>