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eastAsia="方正小标宋简体"/>
          <w:sz w:val="44"/>
          <w:szCs w:val="44"/>
        </w:rPr>
      </w:pPr>
      <w:bookmarkStart w:id="0" w:name="_GoBack"/>
      <w:bookmarkEnd w:id="0"/>
    </w:p>
    <w:p>
      <w:pPr>
        <w:spacing w:line="580" w:lineRule="exact"/>
        <w:jc w:val="center"/>
        <w:rPr>
          <w:rFonts w:ascii="方正小标宋简体" w:eastAsia="方正小标宋简体"/>
          <w:sz w:val="44"/>
          <w:szCs w:val="44"/>
        </w:rPr>
      </w:pPr>
      <w:r>
        <w:rPr>
          <w:rFonts w:ascii="宋体" w:hAnsi="宋体" w:cs="宋体"/>
          <w:sz w:val="24"/>
          <w:szCs w:val="24"/>
        </w:rPr>
        <w:pict>
          <v:group id="组合 2" o:spid="_x0000_s1027" o:spt="203" style="position:absolute;left:0pt;margin-left:-0.9pt;margin-top:9.55pt;height:213.7pt;width:452.7pt;z-index:251660288;mso-width-relative:page;mso-height-relative:page;" coordsize="9054,4045" o:gfxdata="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McqzgzaAAAACgEAAA8AAAAAAAAAAQAgAAAAIgAAAGRycy9kb3ducmV2LnhtbFBLAQIUABQAAAAI&#10;AIdO4kAcSatSlgIAAGYGAAAOAAAAAAAAAAEAIAAAACkBAABkcnMvZTJvRG9jLnhtbFBLBQYAAAAA&#10;BgAGAFkBAAAxBgAAAAA=&#10;">
            <o:lock v:ext="edit"/>
            <v:rect id="矩形 3" o:spid="_x0000_s1026" o:spt="1" style="position:absolute;left:54;top:0;height:2652;width:9000;"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path/>
              <v:fill on="f" focussize="0,0"/>
              <v:stroke on="f"/>
              <v:imagedata o:title=""/>
              <o:lock v:ext="edit"/>
              <v:textbox>
                <w:txbxContent>
                  <w:p>
                    <w:r>
                      <w:rPr>
                        <w:rFonts w:hint="eastAsia" w:ascii="方正小标宋简体" w:hAnsi="方正小标宋简体" w:eastAsia="方正小标宋简体"/>
                        <w:color w:val="FF0000"/>
                        <w:w w:val="30"/>
                        <w:kern w:val="2"/>
                        <w:sz w:val="144"/>
                        <w:szCs w:val="144"/>
                      </w:rPr>
                      <w:t>黄山市徽州区生活垃圾分类</w:t>
                    </w:r>
                    <w:r>
                      <w:rPr>
                        <w:rFonts w:hint="eastAsia" w:ascii="方正小标宋简体" w:hAnsi="方正小标宋简体" w:eastAsia="方正小标宋简体"/>
                        <w:color w:val="FF0000"/>
                        <w:w w:val="30"/>
                        <w:kern w:val="2"/>
                        <w:sz w:val="144"/>
                        <w:szCs w:val="144"/>
                        <w:lang w:eastAsia="zh-CN"/>
                      </w:rPr>
                      <w:t>工作领导小组</w:t>
                    </w:r>
                    <w:r>
                      <w:rPr>
                        <w:rFonts w:hint="eastAsia" w:ascii="方正小标宋简体" w:hAnsi="方正小标宋简体" w:eastAsia="方正小标宋简体"/>
                        <w:color w:val="FF0000"/>
                        <w:w w:val="30"/>
                        <w:kern w:val="2"/>
                        <w:sz w:val="144"/>
                        <w:szCs w:val="144"/>
                      </w:rPr>
                      <w:t>办公室</w:t>
                    </w:r>
                  </w:p>
                </w:txbxContent>
              </v:textbox>
            </v:rect>
            <v:line id="_x0000_s1028" o:spid="_x0000_s1028" o:spt="20" style="position:absolute;left:0;top:4045;height:0;width:9004;" stroked="t" coordsize="21600,21600" o:gfxdata="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o1ARW/&#10;AAAA2gAAAA8AAAAAAAAAAQAgAAAAIgAAAGRycy9kb3ducmV2LnhtbFBLAQIUABQAAAAIAIdO4kAz&#10;LwWeOwAAADkAAAAQAAAAAAAAAAEAIAAAAA4BAABkcnMvc2hhcGV4bWwueG1sUEsFBgAAAAAGAAYA&#10;WwEAALgDAAAAAA==&#10;">
              <v:path arrowok="t"/>
              <v:fill focussize="0,0"/>
              <v:stroke weight="3pt" color="#FF0000"/>
              <v:imagedata o:title=""/>
              <o:lock v:ext="edit"/>
            </v:line>
          </v:group>
        </w:pict>
      </w: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widowControl w:val="0"/>
        <w:jc w:val="center"/>
        <w:rPr>
          <w:rFonts w:eastAsia="方正小标宋简体"/>
          <w:sz w:val="44"/>
          <w:szCs w:val="44"/>
        </w:rPr>
      </w:pPr>
      <w:r>
        <w:rPr>
          <w:rFonts w:hint="eastAsia" w:ascii="仿宋_GB2312" w:hAnsi="Calibri" w:eastAsia="仿宋_GB2312" w:cs="仿宋_GB2312"/>
          <w:color w:val="000000"/>
          <w:kern w:val="2"/>
          <w:sz w:val="32"/>
          <w:szCs w:val="32"/>
        </w:rPr>
        <w:t>徽垃分办〔2021〕1号</w:t>
      </w: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关于印发《2021年徽州区生活垃圾分类工作 推进方案》的通知</w:t>
      </w:r>
    </w:p>
    <w:p>
      <w:pPr>
        <w:spacing w:line="580" w:lineRule="exact"/>
        <w:jc w:val="center"/>
        <w:rPr>
          <w:rFonts w:ascii="方正小标宋简体" w:eastAsia="方正小标宋简体"/>
          <w:sz w:val="44"/>
          <w:szCs w:val="44"/>
        </w:rPr>
      </w:pPr>
    </w:p>
    <w:p>
      <w:pPr>
        <w:spacing w:line="580" w:lineRule="exact"/>
        <w:ind w:left="640" w:hanging="640" w:hanging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各乡镇人民政府，社区办，徽州经济开发区管委会，区直各单位：</w:t>
      </w:r>
    </w:p>
    <w:p>
      <w:pPr>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eastAsia="仿宋_GB2312"/>
          <w:sz w:val="32"/>
          <w:szCs w:val="32"/>
        </w:rPr>
        <w:t>《2021年</w:t>
      </w:r>
      <w:r>
        <w:rPr>
          <w:rFonts w:hint="eastAsia" w:ascii="仿宋_GB2312" w:hAnsi="仿宋_GB2312" w:eastAsia="仿宋_GB2312" w:cs="仿宋_GB2312"/>
          <w:sz w:val="32"/>
          <w:szCs w:val="32"/>
        </w:rPr>
        <w:t xml:space="preserve">徽州区生活垃圾分类工作推进方案》印发给你们，请认真贯彻执行。 </w:t>
      </w:r>
    </w:p>
    <w:p>
      <w:pPr>
        <w:spacing w:line="580" w:lineRule="exact"/>
        <w:jc w:val="center"/>
        <w:rPr>
          <w:rFonts w:ascii="仿宋_GB2312" w:hAnsi="仿宋_GB2312" w:eastAsia="仿宋_GB2312" w:cs="仿宋_GB2312"/>
          <w:sz w:val="32"/>
          <w:szCs w:val="32"/>
        </w:rPr>
      </w:pPr>
    </w:p>
    <w:p>
      <w:pPr>
        <w:spacing w:line="580" w:lineRule="exact"/>
        <w:jc w:val="center"/>
        <w:rPr>
          <w:rFonts w:ascii="仿宋_GB2312" w:hAnsi="仿宋_GB2312" w:eastAsia="仿宋_GB2312" w:cs="仿宋_GB2312"/>
          <w:sz w:val="32"/>
          <w:szCs w:val="32"/>
        </w:rPr>
      </w:pPr>
    </w:p>
    <w:p>
      <w:pPr>
        <w:spacing w:line="5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黄山市徽州区生活垃圾分类</w:t>
      </w:r>
      <w:r>
        <w:rPr>
          <w:rFonts w:hint="eastAsia" w:ascii="仿宋_GB2312" w:hAnsi="仿宋_GB2312" w:eastAsia="仿宋_GB2312" w:cs="仿宋_GB2312"/>
          <w:sz w:val="32"/>
          <w:szCs w:val="32"/>
          <w:lang w:eastAsia="zh-CN"/>
        </w:rPr>
        <w:t>工作领导小组</w:t>
      </w:r>
      <w:r>
        <w:rPr>
          <w:rFonts w:hint="eastAsia" w:ascii="仿宋_GB2312" w:hAnsi="仿宋_GB2312" w:eastAsia="仿宋_GB2312" w:cs="仿宋_GB2312"/>
          <w:sz w:val="32"/>
          <w:szCs w:val="32"/>
        </w:rPr>
        <w:t>办公室（代）</w:t>
      </w:r>
    </w:p>
    <w:p>
      <w:pPr>
        <w:spacing w:line="580" w:lineRule="exact"/>
        <w:jc w:val="center"/>
        <w:rPr>
          <w:rFonts w:ascii="仿宋_GB2312" w:hAnsi="仿宋_GB2312" w:eastAsia="仿宋_GB2312" w:cs="仿宋_GB2312"/>
          <w:sz w:val="32"/>
          <w:szCs w:val="32"/>
        </w:rPr>
      </w:pPr>
      <w:r>
        <w:rPr>
          <w:rFonts w:hint="eastAsia" w:eastAsia="仿宋_GB2312"/>
          <w:sz w:val="32"/>
          <w:szCs w:val="32"/>
        </w:rPr>
        <w:t xml:space="preserve">     2021年10月26日</w:t>
      </w: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2021年徽州区生活垃圾分类</w:t>
      </w:r>
    </w:p>
    <w:p>
      <w:pPr>
        <w:spacing w:line="580" w:lineRule="exact"/>
        <w:jc w:val="center"/>
        <w:rPr>
          <w:rFonts w:ascii="楷体_GB2312" w:hAnsi="楷体_GB2312" w:eastAsia="楷体_GB2312" w:cs="楷体_GB2312"/>
          <w:sz w:val="32"/>
          <w:szCs w:val="32"/>
        </w:rPr>
      </w:pPr>
      <w:r>
        <w:rPr>
          <w:rFonts w:hint="eastAsia" w:ascii="方正小标宋简体" w:eastAsia="方正小标宋简体"/>
          <w:sz w:val="44"/>
          <w:szCs w:val="44"/>
        </w:rPr>
        <w:t>工作推进方案</w:t>
      </w:r>
    </w:p>
    <w:p>
      <w:pPr>
        <w:spacing w:line="580" w:lineRule="exact"/>
        <w:jc w:val="center"/>
        <w:rPr>
          <w:rFonts w:ascii="方正小标宋简体" w:eastAsia="方正小标宋简体"/>
          <w:sz w:val="44"/>
          <w:szCs w:val="44"/>
        </w:rPr>
      </w:pPr>
    </w:p>
    <w:p>
      <w:pPr>
        <w:shd w:val="clear" w:color="auto" w:fill="FFFFFF"/>
        <w:spacing w:line="580" w:lineRule="exact"/>
        <w:ind w:firstLine="707" w:firstLineChars="221"/>
        <w:jc w:val="left"/>
        <w:rPr>
          <w:rFonts w:eastAsia="仿宋_GB2312"/>
          <w:sz w:val="32"/>
          <w:szCs w:val="32"/>
        </w:rPr>
      </w:pPr>
      <w:r>
        <w:rPr>
          <w:rFonts w:hint="eastAsia" w:eastAsia="仿宋_GB2312"/>
          <w:sz w:val="32"/>
          <w:szCs w:val="32"/>
        </w:rPr>
        <w:t>为进一步推进我区2021年度生活垃圾分类工作，根据《黄山市生活垃圾分类管理暂行办法》（黄政办〔2019〕18号）、《黄山市人民政府关于印发黄山市生活垃圾分类工作三年行动实施方案的通知》（黄政办秘〔</w:t>
      </w:r>
      <w:r>
        <w:rPr>
          <w:rFonts w:eastAsia="仿宋_GB2312"/>
          <w:sz w:val="32"/>
          <w:szCs w:val="32"/>
        </w:rPr>
        <w:t>201</w:t>
      </w:r>
      <w:r>
        <w:rPr>
          <w:rFonts w:hint="eastAsia" w:eastAsia="仿宋_GB2312"/>
          <w:sz w:val="32"/>
          <w:szCs w:val="32"/>
        </w:rPr>
        <w:t>9〕59号）、《关于进一步开展2021年度公共机构生活垃圾分类工作的通知》（黄发改环资〔</w:t>
      </w:r>
      <w:r>
        <w:rPr>
          <w:rFonts w:eastAsia="仿宋_GB2312"/>
          <w:sz w:val="32"/>
          <w:szCs w:val="32"/>
        </w:rPr>
        <w:t>20</w:t>
      </w:r>
      <w:r>
        <w:rPr>
          <w:rFonts w:hint="eastAsia" w:eastAsia="仿宋_GB2312"/>
          <w:sz w:val="32"/>
          <w:szCs w:val="32"/>
        </w:rPr>
        <w:t>21〕38号）、《黄山市徽州区人民政府办公室关于印发&lt;徽州区生活垃圾分类工作三年行动实施方案&gt;的通知》（徽政办〔</w:t>
      </w:r>
      <w:r>
        <w:rPr>
          <w:rFonts w:eastAsia="仿宋_GB2312"/>
          <w:sz w:val="32"/>
          <w:szCs w:val="32"/>
        </w:rPr>
        <w:t>20</w:t>
      </w:r>
      <w:r>
        <w:rPr>
          <w:rFonts w:hint="eastAsia" w:eastAsia="仿宋_GB2312"/>
          <w:sz w:val="32"/>
          <w:szCs w:val="32"/>
        </w:rPr>
        <w:t>20〕9号）等文件</w:t>
      </w:r>
      <w:r>
        <w:rPr>
          <w:rFonts w:eastAsia="仿宋_GB2312"/>
          <w:sz w:val="32"/>
          <w:szCs w:val="32"/>
        </w:rPr>
        <w:t>要求，</w:t>
      </w:r>
      <w:r>
        <w:rPr>
          <w:rFonts w:hint="eastAsia" w:eastAsia="仿宋_GB2312"/>
          <w:sz w:val="32"/>
          <w:szCs w:val="32"/>
        </w:rPr>
        <w:t>结合</w:t>
      </w:r>
      <w:r>
        <w:rPr>
          <w:rFonts w:eastAsia="仿宋_GB2312"/>
          <w:sz w:val="32"/>
          <w:szCs w:val="32"/>
        </w:rPr>
        <w:t>我区</w:t>
      </w:r>
      <w:r>
        <w:rPr>
          <w:rFonts w:hint="eastAsia" w:eastAsia="仿宋_GB2312"/>
          <w:sz w:val="32"/>
          <w:szCs w:val="32"/>
        </w:rPr>
        <w:t>实际，制定本</w:t>
      </w:r>
      <w:r>
        <w:rPr>
          <w:rFonts w:eastAsia="仿宋_GB2312"/>
          <w:sz w:val="32"/>
          <w:szCs w:val="32"/>
        </w:rPr>
        <w:t>方案。</w:t>
      </w:r>
    </w:p>
    <w:p>
      <w:pPr>
        <w:numPr>
          <w:ilvl w:val="0"/>
          <w:numId w:val="1"/>
        </w:numPr>
        <w:spacing w:line="580" w:lineRule="exact"/>
        <w:ind w:firstLine="640" w:firstLineChars="200"/>
        <w:rPr>
          <w:rFonts w:eastAsia="黑体"/>
          <w:bCs/>
          <w:sz w:val="32"/>
          <w:szCs w:val="32"/>
        </w:rPr>
      </w:pPr>
      <w:r>
        <w:rPr>
          <w:rFonts w:hint="eastAsia" w:eastAsia="黑体"/>
          <w:bCs/>
          <w:sz w:val="32"/>
          <w:szCs w:val="32"/>
        </w:rPr>
        <w:t>目标任务</w:t>
      </w:r>
    </w:p>
    <w:p>
      <w:pPr>
        <w:spacing w:line="580" w:lineRule="exact"/>
        <w:ind w:firstLine="640" w:firstLineChars="200"/>
        <w:jc w:val="left"/>
        <w:rPr>
          <w:rFonts w:eastAsia="仿宋_GB2312"/>
          <w:sz w:val="32"/>
          <w:szCs w:val="32"/>
        </w:rPr>
      </w:pPr>
      <w:r>
        <w:rPr>
          <w:rFonts w:hint="eastAsia" w:eastAsia="仿宋_GB2312"/>
          <w:sz w:val="32"/>
          <w:szCs w:val="32"/>
        </w:rPr>
        <w:t>1.2021年在丰乐社区开展垃圾分类工作，力争2021年垃圾分类覆盖率达30%以上，2022年垃圾分类覆盖率达50%以上。</w:t>
      </w:r>
    </w:p>
    <w:p>
      <w:pPr>
        <w:shd w:val="clear" w:color="auto" w:fill="FFFFFF"/>
        <w:spacing w:line="580" w:lineRule="exact"/>
        <w:ind w:firstLine="707" w:firstLineChars="221"/>
        <w:rPr>
          <w:rFonts w:eastAsia="仿宋_GB2312"/>
          <w:sz w:val="32"/>
          <w:szCs w:val="32"/>
        </w:rPr>
      </w:pPr>
      <w:r>
        <w:rPr>
          <w:rFonts w:hint="eastAsia" w:eastAsia="仿宋_GB2312"/>
          <w:sz w:val="32"/>
          <w:szCs w:val="32"/>
        </w:rPr>
        <w:t>2.</w:t>
      </w:r>
      <w:r>
        <w:rPr>
          <w:rFonts w:eastAsia="仿宋_GB2312"/>
          <w:sz w:val="32"/>
          <w:szCs w:val="32"/>
        </w:rPr>
        <w:t>全区非公共机构和场所</w:t>
      </w:r>
      <w:r>
        <w:rPr>
          <w:rFonts w:hint="eastAsia" w:eastAsia="仿宋_GB2312"/>
          <w:sz w:val="32"/>
          <w:szCs w:val="32"/>
        </w:rPr>
        <w:t>开展</w:t>
      </w:r>
      <w:r>
        <w:rPr>
          <w:rFonts w:eastAsia="仿宋_GB2312"/>
          <w:sz w:val="32"/>
          <w:szCs w:val="32"/>
        </w:rPr>
        <w:t>垃圾分类工作</w:t>
      </w:r>
      <w:r>
        <w:rPr>
          <w:rFonts w:hint="eastAsia" w:eastAsia="仿宋_GB2312"/>
          <w:sz w:val="32"/>
          <w:szCs w:val="32"/>
        </w:rPr>
        <w:t>，力争实现全覆盖。</w:t>
      </w:r>
    </w:p>
    <w:p>
      <w:pPr>
        <w:spacing w:line="580" w:lineRule="exact"/>
        <w:ind w:firstLine="640" w:firstLineChars="200"/>
        <w:rPr>
          <w:rFonts w:eastAsia="黑体"/>
          <w:bCs/>
          <w:sz w:val="32"/>
          <w:szCs w:val="32"/>
        </w:rPr>
      </w:pPr>
      <w:r>
        <w:rPr>
          <w:rFonts w:hint="eastAsia" w:eastAsia="黑体"/>
          <w:bCs/>
          <w:sz w:val="32"/>
          <w:szCs w:val="32"/>
        </w:rPr>
        <w:t>二、重点工作</w:t>
      </w:r>
    </w:p>
    <w:p>
      <w:pPr>
        <w:shd w:val="clear" w:color="auto" w:fill="FFFFFF"/>
        <w:spacing w:line="580" w:lineRule="exact"/>
        <w:ind w:firstLine="710" w:firstLineChars="221"/>
        <w:rPr>
          <w:rFonts w:eastAsia="仿宋_GB2312"/>
          <w:sz w:val="32"/>
          <w:szCs w:val="32"/>
        </w:rPr>
      </w:pPr>
      <w:r>
        <w:rPr>
          <w:rFonts w:hint="eastAsia" w:ascii="楷体_GB2312" w:hAnsi="楷体_GB2312" w:eastAsia="楷体_GB2312" w:cs="楷体_GB2312"/>
          <w:b/>
          <w:bCs/>
          <w:sz w:val="32"/>
          <w:szCs w:val="32"/>
        </w:rPr>
        <w:t>（一）完善垃圾分类收运处理设施。</w:t>
      </w:r>
      <w:r>
        <w:rPr>
          <w:rFonts w:hint="eastAsia" w:ascii="仿宋_GB2312" w:hAnsi="仿宋_GB2312" w:eastAsia="仿宋_GB2312" w:cs="仿宋_GB2312"/>
          <w:b/>
          <w:bCs/>
          <w:sz w:val="32"/>
          <w:szCs w:val="32"/>
        </w:rPr>
        <w:t>一是完成垃圾分类小区分类亭（点）建设。</w:t>
      </w:r>
      <w:r>
        <w:rPr>
          <w:rFonts w:hint="eastAsia" w:eastAsia="仿宋_GB2312"/>
          <w:sz w:val="32"/>
          <w:szCs w:val="32"/>
        </w:rPr>
        <w:t>按照生活垃圾分类设施设置标准，以</w:t>
      </w:r>
      <w:r>
        <w:rPr>
          <w:rFonts w:eastAsia="仿宋_GB2312"/>
          <w:sz w:val="32"/>
          <w:szCs w:val="32"/>
        </w:rPr>
        <w:t>高层建筑每300-500户、多层建筑每</w:t>
      </w:r>
      <w:r>
        <w:rPr>
          <w:rFonts w:hint="eastAsia" w:eastAsia="仿宋_GB2312"/>
          <w:sz w:val="32"/>
          <w:szCs w:val="32"/>
        </w:rPr>
        <w:t>200-3</w:t>
      </w:r>
      <w:r>
        <w:rPr>
          <w:rFonts w:eastAsia="仿宋_GB2312"/>
          <w:sz w:val="32"/>
          <w:szCs w:val="32"/>
        </w:rPr>
        <w:t>00户</w:t>
      </w:r>
      <w:r>
        <w:rPr>
          <w:rFonts w:hint="eastAsia" w:eastAsia="仿宋_GB2312"/>
          <w:sz w:val="32"/>
          <w:szCs w:val="32"/>
        </w:rPr>
        <w:t>配置一个投放点</w:t>
      </w:r>
      <w:r>
        <w:rPr>
          <w:rFonts w:eastAsia="仿宋_GB2312"/>
          <w:sz w:val="32"/>
          <w:szCs w:val="32"/>
        </w:rPr>
        <w:t>的标准</w:t>
      </w:r>
      <w:r>
        <w:rPr>
          <w:rFonts w:hint="eastAsia" w:eastAsia="仿宋_GB2312"/>
          <w:sz w:val="32"/>
          <w:szCs w:val="32"/>
        </w:rPr>
        <w:t>，</w:t>
      </w:r>
      <w:r>
        <w:rPr>
          <w:rFonts w:eastAsia="仿宋_GB2312"/>
          <w:sz w:val="32"/>
          <w:szCs w:val="32"/>
        </w:rPr>
        <w:t>建设生活垃圾定时定点分类</w:t>
      </w:r>
      <w:r>
        <w:rPr>
          <w:rFonts w:hint="eastAsia" w:eastAsia="仿宋_GB2312"/>
          <w:sz w:val="32"/>
          <w:szCs w:val="32"/>
        </w:rPr>
        <w:t>亭（点）</w:t>
      </w:r>
      <w:r>
        <w:rPr>
          <w:rFonts w:eastAsia="仿宋_GB2312"/>
          <w:sz w:val="32"/>
          <w:szCs w:val="32"/>
        </w:rPr>
        <w:t>，配备满足居民分类投放基本需求的“可回收物、</w:t>
      </w:r>
      <w:r>
        <w:rPr>
          <w:rFonts w:hint="eastAsia" w:eastAsia="仿宋_GB2312"/>
          <w:sz w:val="32"/>
          <w:szCs w:val="32"/>
        </w:rPr>
        <w:t>餐厨</w:t>
      </w:r>
      <w:r>
        <w:rPr>
          <w:rFonts w:eastAsia="仿宋_GB2312"/>
          <w:sz w:val="32"/>
          <w:szCs w:val="32"/>
        </w:rPr>
        <w:t>垃圾、其他垃圾、有害垃圾”四分类垃圾收集容器</w:t>
      </w:r>
      <w:r>
        <w:rPr>
          <w:rFonts w:hint="eastAsia" w:eastAsia="仿宋_GB2312"/>
          <w:sz w:val="32"/>
          <w:szCs w:val="32"/>
        </w:rPr>
        <w:t>。</w:t>
      </w:r>
      <w:r>
        <w:rPr>
          <w:rFonts w:eastAsia="仿宋_GB2312"/>
          <w:sz w:val="32"/>
          <w:szCs w:val="32"/>
        </w:rPr>
        <w:t>因小区条件所限，集中投放点无法设置四分类收集容器的，可将可回收物、有害垃圾收集容器单独设置</w:t>
      </w:r>
      <w:r>
        <w:rPr>
          <w:rFonts w:hint="eastAsia" w:eastAsia="仿宋_GB2312"/>
          <w:sz w:val="32"/>
          <w:szCs w:val="32"/>
        </w:rPr>
        <w:t>，分类亭（点）</w:t>
      </w:r>
      <w:r>
        <w:rPr>
          <w:rFonts w:eastAsia="仿宋_GB2312"/>
          <w:sz w:val="32"/>
          <w:szCs w:val="32"/>
        </w:rPr>
        <w:t>各类垃圾桶配置数量根据实际垃圾量配置。</w:t>
      </w:r>
      <w:r>
        <w:rPr>
          <w:rFonts w:hint="eastAsia" w:eastAsia="仿宋_GB2312"/>
          <w:b/>
          <w:bCs/>
          <w:sz w:val="32"/>
          <w:szCs w:val="32"/>
        </w:rPr>
        <w:t>二是</w:t>
      </w:r>
      <w:r>
        <w:rPr>
          <w:rFonts w:hint="eastAsia" w:ascii="仿宋_GB2312" w:hAnsi="仿宋_GB2312" w:eastAsia="仿宋_GB2312" w:cs="仿宋_GB2312"/>
          <w:b/>
          <w:bCs/>
          <w:sz w:val="32"/>
          <w:szCs w:val="32"/>
        </w:rPr>
        <w:t>完善厨余垃圾收运处理体系建设。</w:t>
      </w:r>
      <w:r>
        <w:rPr>
          <w:rFonts w:hint="eastAsia" w:eastAsia="仿宋_GB2312"/>
          <w:sz w:val="32"/>
          <w:szCs w:val="32"/>
        </w:rPr>
        <w:t>规划和完善餐饮服务单位、垃圾分类小区、公共机构及非公共机构厨余垃圾的收运时间和线路，垃圾分类小区餐厨垃圾做到统一收运统一处理，规范运行餐厨垃圾资源化处理站。</w:t>
      </w:r>
      <w:r>
        <w:rPr>
          <w:rFonts w:hint="eastAsia" w:ascii="仿宋_GB2312" w:hAnsi="仿宋_GB2312" w:eastAsia="仿宋_GB2312" w:cs="仿宋_GB2312"/>
          <w:b/>
          <w:bCs/>
          <w:sz w:val="32"/>
          <w:szCs w:val="32"/>
        </w:rPr>
        <w:t>三是推进装修垃圾、大件垃圾分流体系建设。</w:t>
      </w:r>
      <w:r>
        <w:rPr>
          <w:rFonts w:hint="eastAsia" w:eastAsia="仿宋_GB2312"/>
          <w:sz w:val="32"/>
          <w:szCs w:val="32"/>
        </w:rPr>
        <w:t>居住小区设置装修垃圾暂存点，完善垃圾分类小区装修垃圾收集设施，引导居民、物业公司对装修垃圾开展源头分类，推进大件垃圾资源化利用。</w:t>
      </w:r>
    </w:p>
    <w:p>
      <w:pPr>
        <w:spacing w:line="58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（二）落实生活垃圾分类投放管理责任人制度。</w:t>
      </w:r>
      <w:r>
        <w:rPr>
          <w:rFonts w:hint="eastAsia" w:ascii="仿宋_GB2312" w:hAnsi="仿宋_GB2312" w:eastAsia="仿宋_GB2312" w:cs="仿宋_GB2312"/>
          <w:sz w:val="32"/>
          <w:szCs w:val="32"/>
        </w:rPr>
        <w:t>生活垃圾分类投放管理实行责任人制度，城市居住区，实行物业管理的区域，物业服务企业为管理责任人，未实行业主委员会和物业管理的区域，居民（社区）委员会为管理责任人。城市管理行政主管部门应当与管理责任人签订责任书，明确管理责任，并监督实施。</w:t>
      </w:r>
    </w:p>
    <w:p>
      <w:pPr>
        <w:spacing w:line="580" w:lineRule="exact"/>
        <w:ind w:firstLine="64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（三）建立生活垃圾分类督导员队伍。</w:t>
      </w:r>
      <w:r>
        <w:rPr>
          <w:rFonts w:hint="eastAsia" w:ascii="仿宋_GB2312" w:hAnsi="仿宋_GB2312" w:eastAsia="仿宋_GB2312" w:cs="仿宋_GB2312"/>
          <w:sz w:val="32"/>
          <w:szCs w:val="32"/>
        </w:rPr>
        <w:t>在生活垃圾分类小区按每1处分类亭（点）配置1名垃圾分类分拣督导员，建立垃圾分类督导队伍，负责生活垃圾分类工作的入户宣传指导、桶边督导、二次分拣和工作推进等。</w:t>
      </w:r>
    </w:p>
    <w:p>
      <w:pPr>
        <w:spacing w:line="580" w:lineRule="exact"/>
        <w:ind w:firstLine="640"/>
        <w:rPr>
          <w:rFonts w:eastAsia="仿宋_GB2312"/>
          <w:sz w:val="32"/>
          <w:szCs w:val="32"/>
        </w:rPr>
      </w:pPr>
      <w:r>
        <w:rPr>
          <w:rFonts w:hint="eastAsia" w:ascii="楷体_GB2312" w:hAnsi="楷体_GB2312" w:eastAsia="楷体_GB2312" w:cs="楷体_GB2312"/>
          <w:b/>
          <w:bCs/>
          <w:sz w:val="32"/>
          <w:szCs w:val="32"/>
        </w:rPr>
        <w:t>（四）加强业务培训和执法督查。</w:t>
      </w:r>
      <w:r>
        <w:rPr>
          <w:rFonts w:hint="eastAsia" w:eastAsia="仿宋_GB2312"/>
          <w:sz w:val="32"/>
          <w:szCs w:val="32"/>
        </w:rPr>
        <w:t>抓好《黄山市生活垃圾分类管理暂行办法》《黄山市餐厨垃圾管理办法》的宣传，开展多种形式的业务培训、讲座等。强化日常管理和执法督查，及时发现和纠正违法行为，对违反《黄山市生活垃圾分类管理暂行办法》《黄山市餐厨垃圾管理办法》的单位和个人依法进行处罚。</w:t>
      </w:r>
    </w:p>
    <w:p>
      <w:pPr>
        <w:spacing w:line="580" w:lineRule="exact"/>
        <w:ind w:firstLine="640"/>
        <w:rPr>
          <w:rFonts w:eastAsia="仿宋_GB2312"/>
          <w:sz w:val="32"/>
          <w:szCs w:val="32"/>
        </w:rPr>
      </w:pPr>
      <w:r>
        <w:rPr>
          <w:rFonts w:hint="eastAsia" w:ascii="楷体_GB2312" w:hAnsi="楷体_GB2312" w:eastAsia="楷体_GB2312" w:cs="楷体_GB2312"/>
          <w:b/>
          <w:bCs/>
          <w:sz w:val="32"/>
          <w:szCs w:val="32"/>
        </w:rPr>
        <w:t>（五）加强中小学垃圾分类知识教育。</w:t>
      </w:r>
      <w:r>
        <w:rPr>
          <w:rFonts w:hint="eastAsia" w:eastAsia="仿宋_GB2312"/>
          <w:sz w:val="32"/>
          <w:szCs w:val="32"/>
        </w:rPr>
        <w:t>将生活垃圾分类教育纳入中小学教学计划，组织开展全区中小学、幼儿园教师垃圾分类知识轮训。开展多种形式的垃圾分类教学和社会实践活动，编印幼儿园垃圾分类知识绘本。</w:t>
      </w:r>
    </w:p>
    <w:p>
      <w:pPr>
        <w:spacing w:line="580" w:lineRule="exact"/>
        <w:ind w:firstLine="640"/>
        <w:rPr>
          <w:rFonts w:eastAsia="仿宋_GB2312"/>
          <w:sz w:val="32"/>
          <w:szCs w:val="32"/>
        </w:rPr>
      </w:pPr>
      <w:r>
        <w:rPr>
          <w:rFonts w:hint="eastAsia" w:ascii="楷体_GB2312" w:hAnsi="楷体_GB2312" w:eastAsia="楷体_GB2312" w:cs="楷体_GB2312"/>
          <w:b/>
          <w:bCs/>
          <w:sz w:val="32"/>
          <w:szCs w:val="32"/>
        </w:rPr>
        <w:t>（六）坚持党建对垃圾分类工作的示范引领作用。</w:t>
      </w:r>
      <w:r>
        <w:rPr>
          <w:rFonts w:hint="eastAsia" w:eastAsia="仿宋_GB2312"/>
          <w:sz w:val="32"/>
          <w:szCs w:val="32"/>
        </w:rPr>
        <w:t>坚持党政机关、事业单位</w:t>
      </w:r>
      <w:r>
        <w:rPr>
          <w:rFonts w:eastAsia="仿宋_GB2312"/>
          <w:sz w:val="32"/>
          <w:szCs w:val="32"/>
        </w:rPr>
        <w:t>“</w:t>
      </w:r>
      <w:r>
        <w:rPr>
          <w:rFonts w:hint="eastAsia" w:eastAsia="仿宋_GB2312"/>
          <w:sz w:val="32"/>
          <w:szCs w:val="32"/>
        </w:rPr>
        <w:t>公</w:t>
      </w:r>
      <w:r>
        <w:rPr>
          <w:rFonts w:eastAsia="仿宋_GB2312"/>
          <w:sz w:val="32"/>
          <w:szCs w:val="32"/>
        </w:rPr>
        <w:t>”</w:t>
      </w:r>
      <w:r>
        <w:rPr>
          <w:rFonts w:hint="eastAsia" w:eastAsia="仿宋_GB2312"/>
          <w:sz w:val="32"/>
          <w:szCs w:val="32"/>
        </w:rPr>
        <w:t>字带头，领导干部带头分类，倡导党政机关工作人员充分发挥在居住小区的示范引领作用。切实发挥基层党组织、群团组织、自治组织的作用，提高居民对垃圾分类工作的感知度和参与度。建立垃圾分类志愿者队伍，组建社区</w:t>
      </w:r>
      <w:r>
        <w:rPr>
          <w:rFonts w:hint="eastAsia" w:eastAsia="仿宋_GB2312"/>
          <w:sz w:val="32"/>
          <w:szCs w:val="32"/>
          <w:lang w:eastAsia="zh-CN"/>
        </w:rPr>
        <w:t>垃圾</w:t>
      </w:r>
      <w:r>
        <w:rPr>
          <w:rFonts w:hint="eastAsia" w:eastAsia="仿宋_GB2312"/>
          <w:sz w:val="32"/>
          <w:szCs w:val="32"/>
        </w:rPr>
        <w:t>分类老党员、老干部队伍，充分发挥社区党员、志愿者、退休人员等基层力量，开展多种形式的志愿活动。</w:t>
      </w:r>
    </w:p>
    <w:p>
      <w:pPr>
        <w:spacing w:line="580" w:lineRule="exact"/>
        <w:ind w:firstLine="640"/>
        <w:rPr>
          <w:rFonts w:eastAsia="仿宋_GB2312"/>
          <w:sz w:val="32"/>
          <w:szCs w:val="32"/>
        </w:rPr>
      </w:pPr>
      <w:r>
        <w:rPr>
          <w:rFonts w:hint="eastAsia" w:ascii="楷体_GB2312" w:hAnsi="楷体_GB2312" w:eastAsia="楷体_GB2312" w:cs="楷体_GB2312"/>
          <w:b/>
          <w:bCs/>
          <w:sz w:val="32"/>
          <w:szCs w:val="32"/>
        </w:rPr>
        <w:t>（七）组织多种形式的宣传教育。</w:t>
      </w:r>
      <w:r>
        <w:rPr>
          <w:rFonts w:hint="eastAsia" w:eastAsia="仿宋_GB2312"/>
          <w:sz w:val="32"/>
          <w:szCs w:val="32"/>
        </w:rPr>
        <w:t>将习近平总书记关于普遍推行生活垃圾分类制度的重要讲话精神列入区委、区政府中心组理论学习计划，进一步统一思想，凝聚共识。充分利用大型户外广告、大型电子屏、楼宇电视、公交车显示屏、广播、电视、报纸、微博、微信等媒介，开展垃圾分类公益宣传。以</w:t>
      </w:r>
      <w:r>
        <w:rPr>
          <w:rFonts w:eastAsia="仿宋_GB2312"/>
          <w:sz w:val="32"/>
          <w:szCs w:val="32"/>
        </w:rPr>
        <w:t>“</w:t>
      </w:r>
      <w:r>
        <w:rPr>
          <w:rFonts w:hint="eastAsia" w:eastAsia="仿宋_GB2312"/>
          <w:sz w:val="32"/>
          <w:szCs w:val="32"/>
        </w:rPr>
        <w:t>我们的节日</w:t>
      </w:r>
      <w:r>
        <w:rPr>
          <w:rFonts w:eastAsia="仿宋_GB2312"/>
          <w:sz w:val="32"/>
          <w:szCs w:val="32"/>
        </w:rPr>
        <w:t>”</w:t>
      </w:r>
      <w:r>
        <w:rPr>
          <w:rFonts w:hint="eastAsia" w:eastAsia="仿宋_GB2312"/>
          <w:sz w:val="32"/>
          <w:szCs w:val="32"/>
        </w:rPr>
        <w:t>为契机，充分利用国际妇女节、</w:t>
      </w:r>
      <w:r>
        <w:rPr>
          <w:rFonts w:hint="eastAsia" w:eastAsia="仿宋_GB2312"/>
          <w:sz w:val="32"/>
          <w:szCs w:val="32"/>
          <w:lang w:eastAsia="zh-CN"/>
        </w:rPr>
        <w:t>五四青年节</w:t>
      </w:r>
      <w:r>
        <w:rPr>
          <w:rFonts w:hint="eastAsia" w:eastAsia="仿宋_GB2312"/>
          <w:sz w:val="32"/>
          <w:szCs w:val="32"/>
        </w:rPr>
        <w:t>、世界环境日、</w:t>
      </w:r>
      <w:r>
        <w:rPr>
          <w:rFonts w:eastAsia="仿宋_GB2312"/>
          <w:sz w:val="32"/>
          <w:szCs w:val="32"/>
        </w:rPr>
        <w:t>“</w:t>
      </w:r>
      <w:r>
        <w:rPr>
          <w:rFonts w:hint="eastAsia" w:eastAsia="仿宋_GB2312"/>
          <w:sz w:val="32"/>
          <w:szCs w:val="32"/>
        </w:rPr>
        <w:t>六一</w:t>
      </w:r>
      <w:r>
        <w:rPr>
          <w:rFonts w:eastAsia="仿宋_GB2312"/>
          <w:sz w:val="32"/>
          <w:szCs w:val="32"/>
        </w:rPr>
        <w:t>”</w:t>
      </w:r>
      <w:r>
        <w:rPr>
          <w:rFonts w:hint="eastAsia" w:eastAsia="仿宋_GB2312"/>
          <w:sz w:val="32"/>
          <w:szCs w:val="32"/>
        </w:rPr>
        <w:t>儿童节、全国</w:t>
      </w:r>
      <w:r>
        <w:rPr>
          <w:rFonts w:hint="eastAsia" w:eastAsia="仿宋_GB2312"/>
          <w:sz w:val="32"/>
          <w:szCs w:val="32"/>
          <w:lang w:eastAsia="zh-CN"/>
        </w:rPr>
        <w:t>法治宣传</w:t>
      </w:r>
      <w:r>
        <w:rPr>
          <w:rFonts w:hint="eastAsia" w:eastAsia="仿宋_GB2312"/>
          <w:sz w:val="32"/>
          <w:szCs w:val="32"/>
        </w:rPr>
        <w:t>日等载体开展生活垃圾分类主题活动。生活垃圾分类督导员及志愿者队伍，采取入户宣传、社区与工作单位联动、加强巡查监督等方式，发挥桶边督导和面对面宣传、示范的重要作用，普及垃圾分类基础知识、操作流程、政策法规，引导公众正确分类投放。</w:t>
      </w:r>
    </w:p>
    <w:p>
      <w:pPr>
        <w:spacing w:line="580" w:lineRule="exact"/>
        <w:ind w:firstLine="640" w:firstLineChars="200"/>
        <w:rPr>
          <w:rFonts w:eastAsia="黑体"/>
          <w:bCs/>
          <w:sz w:val="32"/>
          <w:szCs w:val="32"/>
        </w:rPr>
      </w:pPr>
      <w:r>
        <w:rPr>
          <w:rFonts w:eastAsia="黑体"/>
          <w:bCs/>
          <w:sz w:val="32"/>
          <w:szCs w:val="32"/>
        </w:rPr>
        <w:t>三、责任分工</w:t>
      </w:r>
    </w:p>
    <w:p>
      <w:pPr>
        <w:spacing w:line="580" w:lineRule="exact"/>
        <w:ind w:firstLine="640"/>
        <w:rPr>
          <w:rFonts w:eastAsia="仿宋_GB2312"/>
          <w:sz w:val="32"/>
          <w:szCs w:val="32"/>
        </w:rPr>
      </w:pPr>
      <w:r>
        <w:rPr>
          <w:rFonts w:hint="eastAsia" w:eastAsia="仿宋_GB2312"/>
          <w:b/>
          <w:bCs/>
          <w:sz w:val="32"/>
          <w:szCs w:val="32"/>
        </w:rPr>
        <w:t>区垃圾分类工作领导小组办公室：</w:t>
      </w:r>
      <w:r>
        <w:rPr>
          <w:rFonts w:hint="eastAsia" w:eastAsia="仿宋_GB2312"/>
          <w:sz w:val="32"/>
          <w:szCs w:val="32"/>
        </w:rPr>
        <w:t>负责制定垃圾分类实施方案，下达垃圾分类工作计划、工作任务，</w:t>
      </w:r>
      <w:r>
        <w:rPr>
          <w:rFonts w:hint="eastAsia" w:ascii="仿宋_GB2312" w:hAnsi="仿宋_GB2312" w:eastAsia="仿宋_GB2312" w:cs="仿宋_GB2312"/>
          <w:sz w:val="32"/>
          <w:szCs w:val="32"/>
        </w:rPr>
        <w:t>对各小区垃圾分类工作推进情况进行考核评比，</w:t>
      </w:r>
      <w:r>
        <w:rPr>
          <w:rFonts w:hint="eastAsia" w:eastAsia="仿宋_GB2312"/>
          <w:sz w:val="32"/>
          <w:szCs w:val="32"/>
        </w:rPr>
        <w:t>根据考核结果，兑现垃圾分类奖补资金。</w:t>
      </w:r>
    </w:p>
    <w:p>
      <w:pPr>
        <w:shd w:val="clear" w:color="auto" w:fill="FFFFFF"/>
        <w:spacing w:line="580" w:lineRule="exact"/>
        <w:ind w:firstLine="710" w:firstLineChars="221"/>
        <w:jc w:val="left"/>
        <w:rPr>
          <w:rFonts w:eastAsia="仿宋"/>
          <w:sz w:val="32"/>
          <w:szCs w:val="32"/>
        </w:rPr>
      </w:pPr>
      <w:r>
        <w:rPr>
          <w:rFonts w:eastAsia="仿宋_GB2312"/>
          <w:b/>
          <w:bCs/>
          <w:sz w:val="32"/>
          <w:szCs w:val="32"/>
        </w:rPr>
        <w:t>社区</w:t>
      </w:r>
      <w:r>
        <w:rPr>
          <w:rFonts w:hint="eastAsia" w:eastAsia="仿宋_GB2312"/>
          <w:b/>
          <w:bCs/>
          <w:sz w:val="32"/>
          <w:szCs w:val="32"/>
        </w:rPr>
        <w:t>办：</w:t>
      </w:r>
      <w:r>
        <w:rPr>
          <w:rFonts w:eastAsia="仿宋_GB2312"/>
          <w:sz w:val="32"/>
          <w:szCs w:val="32"/>
        </w:rPr>
        <w:t>负责</w:t>
      </w:r>
      <w:r>
        <w:rPr>
          <w:rFonts w:hint="eastAsia" w:eastAsia="仿宋_GB2312"/>
          <w:sz w:val="32"/>
          <w:szCs w:val="32"/>
        </w:rPr>
        <w:t>辖区</w:t>
      </w:r>
      <w:r>
        <w:rPr>
          <w:rFonts w:eastAsia="仿宋_GB2312"/>
          <w:sz w:val="32"/>
          <w:szCs w:val="32"/>
        </w:rPr>
        <w:t>内</w:t>
      </w:r>
      <w:r>
        <w:rPr>
          <w:rFonts w:hint="eastAsia" w:eastAsia="仿宋_GB2312"/>
          <w:sz w:val="32"/>
          <w:szCs w:val="32"/>
        </w:rPr>
        <w:t>小区</w:t>
      </w:r>
      <w:r>
        <w:rPr>
          <w:rFonts w:eastAsia="仿宋_GB2312"/>
          <w:sz w:val="32"/>
          <w:szCs w:val="32"/>
        </w:rPr>
        <w:t>相关基础数据的统计</w:t>
      </w:r>
      <w:r>
        <w:rPr>
          <w:rFonts w:hint="eastAsia" w:eastAsia="仿宋_GB2312"/>
          <w:sz w:val="32"/>
          <w:szCs w:val="32"/>
        </w:rPr>
        <w:t>，统筹</w:t>
      </w:r>
      <w:r>
        <w:rPr>
          <w:rFonts w:eastAsia="仿宋_GB2312"/>
          <w:sz w:val="32"/>
          <w:szCs w:val="32"/>
        </w:rPr>
        <w:t>志愿者和垃圾分类管理责任人</w:t>
      </w:r>
      <w:r>
        <w:rPr>
          <w:rFonts w:hint="eastAsia" w:eastAsia="仿宋_GB2312"/>
          <w:sz w:val="32"/>
          <w:szCs w:val="32"/>
        </w:rPr>
        <w:t>（物业公司）</w:t>
      </w:r>
      <w:r>
        <w:rPr>
          <w:rFonts w:eastAsia="仿宋_GB2312"/>
          <w:sz w:val="32"/>
          <w:szCs w:val="32"/>
        </w:rPr>
        <w:t>组成垃圾分类督导小组</w:t>
      </w:r>
      <w:r>
        <w:rPr>
          <w:rFonts w:hint="eastAsia" w:eastAsia="仿宋_GB2312"/>
          <w:sz w:val="32"/>
          <w:szCs w:val="32"/>
        </w:rPr>
        <w:t>，做好“撤桶并点”及“桶边值守”工作，</w:t>
      </w:r>
      <w:r>
        <w:rPr>
          <w:rFonts w:eastAsia="仿宋_GB2312"/>
          <w:sz w:val="32"/>
          <w:szCs w:val="32"/>
        </w:rPr>
        <w:t>引导督促居民做好家庭生活垃圾源头分类，在规定的时间到集中投放点进行正确分类投放。</w:t>
      </w:r>
    </w:p>
    <w:p>
      <w:pPr>
        <w:shd w:val="clear" w:color="auto" w:fill="FFFFFF"/>
        <w:spacing w:line="580" w:lineRule="exact"/>
        <w:ind w:firstLine="643" w:firstLineChars="200"/>
        <w:jc w:val="left"/>
        <w:rPr>
          <w:rFonts w:eastAsia="仿宋_GB2312"/>
          <w:sz w:val="32"/>
          <w:szCs w:val="32"/>
        </w:rPr>
      </w:pPr>
      <w:r>
        <w:rPr>
          <w:rFonts w:hint="eastAsia" w:eastAsia="仿宋_GB2312"/>
          <w:b/>
          <w:bCs/>
          <w:sz w:val="32"/>
          <w:szCs w:val="32"/>
        </w:rPr>
        <w:t>区住建局（区房地产事务中心）：</w:t>
      </w:r>
      <w:r>
        <w:rPr>
          <w:rFonts w:hint="eastAsia" w:eastAsia="仿宋_GB2312"/>
          <w:sz w:val="32"/>
          <w:szCs w:val="32"/>
        </w:rPr>
        <w:t>负责督促物业公司在服务小区内开展垃圾分类工作，将垃圾分类工作纳入物业服务质量考评。</w:t>
      </w:r>
    </w:p>
    <w:p>
      <w:pPr>
        <w:spacing w:line="580" w:lineRule="exact"/>
        <w:ind w:firstLine="640"/>
        <w:rPr>
          <w:rFonts w:eastAsia="仿宋_GB2312"/>
          <w:sz w:val="32"/>
          <w:szCs w:val="32"/>
        </w:rPr>
      </w:pPr>
      <w:r>
        <w:rPr>
          <w:rFonts w:eastAsia="仿宋_GB2312"/>
          <w:b/>
          <w:bCs/>
          <w:sz w:val="32"/>
          <w:szCs w:val="32"/>
        </w:rPr>
        <w:t>区城管执法局</w:t>
      </w:r>
      <w:r>
        <w:rPr>
          <w:rFonts w:hint="eastAsia" w:eastAsia="仿宋_GB2312"/>
          <w:b/>
          <w:bCs/>
          <w:sz w:val="32"/>
          <w:szCs w:val="32"/>
        </w:rPr>
        <w:t>：</w:t>
      </w:r>
      <w:r>
        <w:rPr>
          <w:rFonts w:eastAsia="仿宋_GB2312"/>
          <w:sz w:val="32"/>
          <w:szCs w:val="32"/>
        </w:rPr>
        <w:t>负责垃圾分类</w:t>
      </w:r>
      <w:r>
        <w:rPr>
          <w:rFonts w:hint="eastAsia" w:eastAsia="仿宋_GB2312"/>
          <w:sz w:val="32"/>
          <w:szCs w:val="32"/>
        </w:rPr>
        <w:t>设施配备及</w:t>
      </w:r>
      <w:r>
        <w:rPr>
          <w:rFonts w:eastAsia="仿宋_GB2312"/>
          <w:sz w:val="32"/>
          <w:szCs w:val="32"/>
        </w:rPr>
        <w:t>集中投放</w:t>
      </w:r>
      <w:r>
        <w:rPr>
          <w:rFonts w:hint="eastAsia" w:eastAsia="仿宋_GB2312"/>
          <w:sz w:val="32"/>
          <w:szCs w:val="32"/>
        </w:rPr>
        <w:t>亭（</w:t>
      </w:r>
      <w:r>
        <w:rPr>
          <w:rFonts w:eastAsia="仿宋_GB2312"/>
          <w:sz w:val="32"/>
          <w:szCs w:val="32"/>
        </w:rPr>
        <w:t>点</w:t>
      </w:r>
      <w:r>
        <w:rPr>
          <w:rFonts w:hint="eastAsia" w:eastAsia="仿宋_GB2312"/>
          <w:sz w:val="32"/>
          <w:szCs w:val="32"/>
        </w:rPr>
        <w:t>）建设、垃圾分类收运（其他垃圾由物业公司按原途径收运）、分类处置；对违反《黄山市生活垃圾分类管理暂行办法》《黄山市餐厨垃圾管理办法》的单位和个人依法进行处罚；承担市对区垃圾分类考核任务，并对各成员单位垃圾分类工作开展情况进行目标管理考核。</w:t>
      </w:r>
    </w:p>
    <w:p>
      <w:pPr>
        <w:shd w:val="clear" w:color="auto" w:fill="FFFFFF"/>
        <w:spacing w:line="580" w:lineRule="exact"/>
        <w:ind w:firstLine="710" w:firstLineChars="221"/>
        <w:jc w:val="left"/>
        <w:rPr>
          <w:rFonts w:eastAsia="仿宋_GB2312"/>
          <w:b/>
          <w:bCs/>
          <w:sz w:val="32"/>
          <w:szCs w:val="32"/>
        </w:rPr>
      </w:pPr>
      <w:r>
        <w:rPr>
          <w:rFonts w:eastAsia="仿宋_GB2312"/>
          <w:b/>
          <w:bCs/>
          <w:sz w:val="32"/>
          <w:szCs w:val="32"/>
        </w:rPr>
        <w:t>区委宣传部（区文明办）</w:t>
      </w:r>
      <w:r>
        <w:rPr>
          <w:rFonts w:hint="eastAsia" w:eastAsia="仿宋_GB2312"/>
          <w:b/>
          <w:bCs/>
          <w:sz w:val="32"/>
          <w:szCs w:val="32"/>
        </w:rPr>
        <w:t>：</w:t>
      </w:r>
      <w:r>
        <w:rPr>
          <w:rFonts w:eastAsia="仿宋_GB2312"/>
          <w:sz w:val="32"/>
          <w:szCs w:val="32"/>
        </w:rPr>
        <w:t>负责通过各网络媒体、广播电视等开展垃圾分类宣传工作</w:t>
      </w:r>
      <w:r>
        <w:rPr>
          <w:rFonts w:hint="eastAsia" w:eastAsia="仿宋_GB2312"/>
          <w:sz w:val="32"/>
          <w:szCs w:val="32"/>
        </w:rPr>
        <w:t>，将垃圾分类工作纳入文明创建考核。</w:t>
      </w:r>
    </w:p>
    <w:p>
      <w:pPr>
        <w:shd w:val="clear" w:color="auto" w:fill="FFFFFF"/>
        <w:spacing w:line="580" w:lineRule="exact"/>
        <w:ind w:firstLine="710" w:firstLineChars="221"/>
        <w:rPr>
          <w:rFonts w:eastAsia="仿宋_GB2312"/>
          <w:sz w:val="32"/>
          <w:szCs w:val="32"/>
        </w:rPr>
      </w:pPr>
      <w:r>
        <w:rPr>
          <w:rFonts w:hint="eastAsia" w:eastAsia="仿宋_GB2312"/>
          <w:b/>
          <w:bCs/>
          <w:sz w:val="32"/>
          <w:szCs w:val="32"/>
        </w:rPr>
        <w:t>区发改委：</w:t>
      </w:r>
      <w:r>
        <w:rPr>
          <w:rFonts w:hint="eastAsia" w:eastAsia="仿宋_GB2312"/>
          <w:sz w:val="32"/>
          <w:szCs w:val="32"/>
        </w:rPr>
        <w:t>在公共机构垃圾分类全覆盖基础上，创新工作举措，建成至少1个公共机构（集中办公区）生活垃圾分类示范点。</w:t>
      </w:r>
    </w:p>
    <w:p>
      <w:pPr>
        <w:shd w:val="clear" w:color="auto" w:fill="FFFFFF"/>
        <w:spacing w:line="580" w:lineRule="exact"/>
        <w:ind w:firstLine="710" w:firstLineChars="221"/>
        <w:rPr>
          <w:rFonts w:eastAsia="仿宋"/>
          <w:sz w:val="32"/>
          <w:szCs w:val="32"/>
        </w:rPr>
      </w:pPr>
      <w:r>
        <w:rPr>
          <w:rFonts w:hint="eastAsia" w:eastAsia="仿宋_GB2312"/>
          <w:b/>
          <w:bCs/>
          <w:sz w:val="32"/>
          <w:szCs w:val="32"/>
        </w:rPr>
        <w:t>区直各单位：</w:t>
      </w:r>
      <w:r>
        <w:rPr>
          <w:rFonts w:hint="eastAsia" w:eastAsia="仿宋_GB2312"/>
          <w:color w:val="000000"/>
          <w:kern w:val="2"/>
          <w:sz w:val="32"/>
          <w:szCs w:val="32"/>
        </w:rPr>
        <w:t>按照“管行业必须管垃圾分类”的要求和“谁主管、谁负责”的原则，</w:t>
      </w:r>
      <w:r>
        <w:rPr>
          <w:rFonts w:hint="eastAsia" w:eastAsia="仿宋_GB2312"/>
          <w:sz w:val="32"/>
          <w:szCs w:val="32"/>
        </w:rPr>
        <w:t>做好</w:t>
      </w:r>
      <w:r>
        <w:rPr>
          <w:rFonts w:eastAsia="仿宋_GB2312"/>
          <w:sz w:val="32"/>
          <w:szCs w:val="32"/>
        </w:rPr>
        <w:t>所管辖</w:t>
      </w:r>
      <w:r>
        <w:rPr>
          <w:rFonts w:hint="eastAsia" w:eastAsia="仿宋_GB2312"/>
          <w:sz w:val="32"/>
          <w:szCs w:val="32"/>
        </w:rPr>
        <w:t>行业的</w:t>
      </w:r>
      <w:r>
        <w:rPr>
          <w:rFonts w:eastAsia="仿宋_GB2312"/>
          <w:sz w:val="32"/>
          <w:szCs w:val="32"/>
        </w:rPr>
        <w:t>垃圾分类</w:t>
      </w:r>
      <w:r>
        <w:rPr>
          <w:rFonts w:hint="eastAsia" w:eastAsia="仿宋_GB2312"/>
          <w:sz w:val="32"/>
          <w:szCs w:val="32"/>
        </w:rPr>
        <w:t>工作，负责对包保小区垃圾分类工作进行包保。</w:t>
      </w:r>
    </w:p>
    <w:p>
      <w:pPr>
        <w:spacing w:line="580" w:lineRule="exact"/>
        <w:ind w:firstLine="640" w:firstLineChars="200"/>
        <w:rPr>
          <w:rFonts w:eastAsia="黑体"/>
          <w:bCs/>
          <w:sz w:val="32"/>
          <w:szCs w:val="32"/>
        </w:rPr>
      </w:pPr>
      <w:r>
        <w:rPr>
          <w:rFonts w:eastAsia="黑体"/>
          <w:bCs/>
          <w:sz w:val="32"/>
          <w:szCs w:val="32"/>
        </w:rPr>
        <w:t>四、</w:t>
      </w:r>
      <w:r>
        <w:rPr>
          <w:rFonts w:hint="eastAsia" w:eastAsia="黑体"/>
          <w:bCs/>
          <w:sz w:val="32"/>
          <w:szCs w:val="32"/>
        </w:rPr>
        <w:t>实施</w:t>
      </w:r>
      <w:r>
        <w:rPr>
          <w:rFonts w:eastAsia="黑体"/>
          <w:bCs/>
          <w:sz w:val="32"/>
          <w:szCs w:val="32"/>
        </w:rPr>
        <w:t>步骤</w:t>
      </w:r>
    </w:p>
    <w:p>
      <w:pPr>
        <w:shd w:val="clear" w:color="auto" w:fill="FFFFFF"/>
        <w:spacing w:line="580" w:lineRule="exact"/>
        <w:ind w:firstLine="707" w:firstLineChars="221"/>
        <w:jc w:val="left"/>
        <w:rPr>
          <w:rFonts w:eastAsia="仿宋"/>
          <w:sz w:val="32"/>
          <w:szCs w:val="32"/>
        </w:rPr>
      </w:pPr>
      <w:r>
        <w:rPr>
          <w:rFonts w:eastAsia="仿宋_GB2312"/>
          <w:sz w:val="32"/>
          <w:szCs w:val="32"/>
        </w:rPr>
        <w:t>（一）全面发动阶段（</w:t>
      </w:r>
      <w:r>
        <w:rPr>
          <w:rFonts w:hint="eastAsia" w:eastAsia="仿宋_GB2312"/>
          <w:sz w:val="32"/>
          <w:szCs w:val="32"/>
        </w:rPr>
        <w:t>10</w:t>
      </w:r>
      <w:r>
        <w:rPr>
          <w:rFonts w:eastAsia="仿宋_GB2312"/>
          <w:sz w:val="32"/>
          <w:szCs w:val="32"/>
        </w:rPr>
        <w:t>月底前）：包括调查摸底、拟定计划、出台方案、动员大会等，</w:t>
      </w:r>
      <w:r>
        <w:rPr>
          <w:rFonts w:hint="eastAsia" w:eastAsia="仿宋_GB2312"/>
          <w:sz w:val="32"/>
          <w:szCs w:val="32"/>
        </w:rPr>
        <w:t>建立垃圾分类责任人队伍</w:t>
      </w:r>
      <w:r>
        <w:rPr>
          <w:rFonts w:eastAsia="仿宋_GB2312"/>
          <w:sz w:val="32"/>
          <w:szCs w:val="32"/>
        </w:rPr>
        <w:t>，明确责任分工。</w:t>
      </w:r>
    </w:p>
    <w:p>
      <w:pPr>
        <w:shd w:val="clear" w:color="auto" w:fill="FFFFFF"/>
        <w:spacing w:line="580" w:lineRule="exact"/>
        <w:ind w:firstLine="707" w:firstLineChars="221"/>
        <w:jc w:val="left"/>
        <w:rPr>
          <w:rFonts w:eastAsia="仿宋_GB2312"/>
          <w:sz w:val="32"/>
          <w:szCs w:val="32"/>
        </w:rPr>
      </w:pPr>
      <w:r>
        <w:rPr>
          <w:rFonts w:eastAsia="仿宋_GB2312"/>
          <w:sz w:val="32"/>
          <w:szCs w:val="32"/>
        </w:rPr>
        <w:t>（二）设施配置和建设阶段（</w:t>
      </w:r>
      <w:r>
        <w:rPr>
          <w:rFonts w:hint="eastAsia" w:eastAsia="仿宋_GB2312"/>
          <w:sz w:val="32"/>
          <w:szCs w:val="32"/>
        </w:rPr>
        <w:t>11</w:t>
      </w:r>
      <w:r>
        <w:rPr>
          <w:rFonts w:eastAsia="仿宋_GB2312"/>
          <w:sz w:val="32"/>
          <w:szCs w:val="32"/>
        </w:rPr>
        <w:t>月底前）：完成目标任务内小区垃圾分类集中投放点建设</w:t>
      </w:r>
      <w:r>
        <w:rPr>
          <w:rFonts w:hint="eastAsia" w:eastAsia="仿宋_GB2312"/>
          <w:sz w:val="32"/>
          <w:szCs w:val="32"/>
        </w:rPr>
        <w:t>、分类垃圾</w:t>
      </w:r>
      <w:r>
        <w:rPr>
          <w:rFonts w:eastAsia="仿宋_GB2312"/>
          <w:sz w:val="32"/>
          <w:szCs w:val="32"/>
        </w:rPr>
        <w:t>桶配备</w:t>
      </w:r>
      <w:r>
        <w:rPr>
          <w:rFonts w:hint="eastAsia" w:eastAsia="仿宋_GB2312"/>
          <w:sz w:val="32"/>
          <w:szCs w:val="32"/>
        </w:rPr>
        <w:t>、建筑垃圾收集箱配备及大物件垃圾暂存点建设。</w:t>
      </w:r>
    </w:p>
    <w:p>
      <w:pPr>
        <w:shd w:val="clear" w:color="auto" w:fill="FFFFFF"/>
        <w:spacing w:line="580" w:lineRule="exact"/>
        <w:ind w:firstLine="707" w:firstLineChars="221"/>
        <w:jc w:val="left"/>
        <w:rPr>
          <w:rFonts w:eastAsia="仿宋"/>
          <w:sz w:val="32"/>
          <w:szCs w:val="32"/>
        </w:rPr>
      </w:pPr>
      <w:r>
        <w:rPr>
          <w:rFonts w:eastAsia="仿宋_GB2312"/>
          <w:sz w:val="32"/>
          <w:szCs w:val="32"/>
        </w:rPr>
        <w:t>（三）全面实施阶段（1</w:t>
      </w:r>
      <w:r>
        <w:rPr>
          <w:rFonts w:hint="eastAsia" w:eastAsia="仿宋_GB2312"/>
          <w:sz w:val="32"/>
          <w:szCs w:val="32"/>
        </w:rPr>
        <w:t>1</w:t>
      </w:r>
      <w:r>
        <w:rPr>
          <w:rFonts w:eastAsia="仿宋_GB2312"/>
          <w:sz w:val="32"/>
          <w:szCs w:val="32"/>
        </w:rPr>
        <w:t>月底前）：全面实施本年度垃圾分类工作。</w:t>
      </w:r>
    </w:p>
    <w:p>
      <w:pPr>
        <w:shd w:val="clear" w:color="auto" w:fill="FFFFFF"/>
        <w:spacing w:line="580" w:lineRule="exact"/>
        <w:ind w:firstLine="707" w:firstLineChars="221"/>
        <w:jc w:val="left"/>
        <w:rPr>
          <w:rFonts w:eastAsia="仿宋"/>
          <w:sz w:val="32"/>
          <w:szCs w:val="32"/>
        </w:rPr>
      </w:pPr>
      <w:r>
        <w:rPr>
          <w:rFonts w:eastAsia="仿宋_GB2312"/>
          <w:sz w:val="32"/>
          <w:szCs w:val="32"/>
        </w:rPr>
        <w:t>（四）总结提升（12月底前）：对年度垃圾分类工作开展总结，启动相关考核工作。</w:t>
      </w:r>
    </w:p>
    <w:p>
      <w:pPr>
        <w:shd w:val="clear" w:color="auto" w:fill="FFFFFF"/>
        <w:spacing w:line="580" w:lineRule="exact"/>
        <w:ind w:firstLine="707" w:firstLineChars="221"/>
        <w:jc w:val="left"/>
        <w:rPr>
          <w:rFonts w:eastAsia="黑体"/>
          <w:bCs/>
          <w:sz w:val="32"/>
          <w:szCs w:val="32"/>
        </w:rPr>
      </w:pPr>
      <w:r>
        <w:rPr>
          <w:rFonts w:eastAsia="黑体"/>
          <w:bCs/>
          <w:sz w:val="32"/>
          <w:szCs w:val="32"/>
        </w:rPr>
        <w:t>五、保障措施</w:t>
      </w:r>
    </w:p>
    <w:p>
      <w:pPr>
        <w:shd w:val="clear" w:color="auto" w:fill="FFFFFF"/>
        <w:spacing w:line="580" w:lineRule="exact"/>
        <w:ind w:firstLine="710" w:firstLineChars="221"/>
        <w:jc w:val="left"/>
        <w:rPr>
          <w:rFonts w:eastAsia="仿宋_GB2312"/>
          <w:sz w:val="32"/>
          <w:szCs w:val="32"/>
        </w:rPr>
      </w:pPr>
      <w:r>
        <w:rPr>
          <w:rFonts w:hint="eastAsia" w:eastAsia="楷体_GB2312"/>
          <w:b/>
          <w:sz w:val="32"/>
          <w:szCs w:val="32"/>
        </w:rPr>
        <w:t>（一）加强组织领导。</w:t>
      </w:r>
      <w:r>
        <w:rPr>
          <w:rFonts w:eastAsia="仿宋_GB2312"/>
          <w:sz w:val="32"/>
          <w:szCs w:val="32"/>
        </w:rPr>
        <w:t>建立健全常态化工作机制，使生活垃圾分类工作有序推进，</w:t>
      </w:r>
      <w:r>
        <w:rPr>
          <w:rFonts w:hint="eastAsia" w:eastAsia="仿宋_GB2312"/>
          <w:sz w:val="32"/>
          <w:szCs w:val="32"/>
        </w:rPr>
        <w:t>建立生活垃圾分类</w:t>
      </w:r>
      <w:r>
        <w:rPr>
          <w:rFonts w:hint="eastAsia" w:eastAsia="仿宋_GB2312"/>
          <w:sz w:val="32"/>
          <w:szCs w:val="32"/>
          <w:lang w:eastAsia="zh-CN"/>
        </w:rPr>
        <w:t>工作领导小组</w:t>
      </w:r>
      <w:r>
        <w:rPr>
          <w:rFonts w:hint="eastAsia" w:eastAsia="仿宋_GB2312"/>
          <w:sz w:val="32"/>
          <w:szCs w:val="32"/>
        </w:rPr>
        <w:t>成员单位定期例会制度，协调解决工作中存在的突出问题。</w:t>
      </w:r>
    </w:p>
    <w:p>
      <w:pPr>
        <w:shd w:val="clear" w:color="auto" w:fill="FFFFFF"/>
        <w:spacing w:line="580" w:lineRule="exact"/>
        <w:ind w:firstLine="710" w:firstLineChars="221"/>
        <w:jc w:val="left"/>
        <w:rPr>
          <w:rFonts w:eastAsia="仿宋_GB2312"/>
          <w:sz w:val="32"/>
          <w:szCs w:val="32"/>
        </w:rPr>
      </w:pPr>
      <w:r>
        <w:rPr>
          <w:rFonts w:hint="eastAsia" w:eastAsia="楷体_GB2312"/>
          <w:b/>
          <w:sz w:val="32"/>
          <w:szCs w:val="32"/>
        </w:rPr>
        <w:t>（二）健全联动机制。</w:t>
      </w:r>
      <w:r>
        <w:rPr>
          <w:rFonts w:hint="eastAsia" w:eastAsia="仿宋_GB2312"/>
          <w:sz w:val="32"/>
          <w:szCs w:val="32"/>
        </w:rPr>
        <w:t>探索建立“以块为主、条块结合”的区、社区办（乡镇）、社区（居委会、村委会）三级联动的生活垃圾分类工作体系。各基层党组织要加强党建引领，发挥社区基层党组织的战斗堡垒作用，以垃圾分类为突破口，开展社区共建共治共享。</w:t>
      </w:r>
    </w:p>
    <w:p>
      <w:pPr>
        <w:shd w:val="clear" w:color="auto" w:fill="FFFFFF"/>
        <w:spacing w:line="580" w:lineRule="exact"/>
        <w:ind w:firstLine="710" w:firstLineChars="221"/>
        <w:jc w:val="left"/>
        <w:rPr>
          <w:rFonts w:eastAsia="仿宋_GB2312"/>
          <w:sz w:val="32"/>
          <w:szCs w:val="32"/>
        </w:rPr>
      </w:pPr>
      <w:r>
        <w:rPr>
          <w:rFonts w:hint="eastAsia" w:eastAsia="楷体_GB2312"/>
          <w:b/>
          <w:sz w:val="32"/>
          <w:szCs w:val="32"/>
        </w:rPr>
        <w:t>（三）落实资金保障。</w:t>
      </w:r>
      <w:r>
        <w:rPr>
          <w:rFonts w:hint="eastAsia" w:eastAsia="仿宋_GB2312"/>
          <w:sz w:val="32"/>
          <w:szCs w:val="32"/>
        </w:rPr>
        <w:t>财政部门</w:t>
      </w:r>
      <w:r>
        <w:rPr>
          <w:rFonts w:eastAsia="仿宋_GB2312"/>
          <w:sz w:val="32"/>
          <w:szCs w:val="32"/>
        </w:rPr>
        <w:t>将生活垃圾分类工作经费</w:t>
      </w:r>
      <w:r>
        <w:rPr>
          <w:rFonts w:hint="eastAsia" w:eastAsia="仿宋_GB2312"/>
          <w:sz w:val="32"/>
          <w:szCs w:val="32"/>
        </w:rPr>
        <w:t>（约240万元）纳</w:t>
      </w:r>
      <w:r>
        <w:rPr>
          <w:rFonts w:eastAsia="仿宋_GB2312"/>
          <w:sz w:val="32"/>
          <w:szCs w:val="32"/>
        </w:rPr>
        <w:t>入财政预算，</w:t>
      </w:r>
      <w:r>
        <w:rPr>
          <w:rFonts w:hint="eastAsia" w:eastAsia="仿宋_GB2312"/>
          <w:sz w:val="32"/>
          <w:szCs w:val="32"/>
        </w:rPr>
        <w:t>专款专用，由垃圾分类</w:t>
      </w:r>
      <w:r>
        <w:rPr>
          <w:rFonts w:hint="eastAsia" w:eastAsia="仿宋_GB2312"/>
          <w:sz w:val="32"/>
          <w:szCs w:val="32"/>
          <w:lang w:eastAsia="zh-CN"/>
        </w:rPr>
        <w:t>工作领导小组</w:t>
      </w:r>
      <w:r>
        <w:rPr>
          <w:rFonts w:hint="eastAsia" w:eastAsia="仿宋_GB2312"/>
          <w:sz w:val="32"/>
          <w:szCs w:val="32"/>
        </w:rPr>
        <w:t>办公室统筹调配，</w:t>
      </w:r>
      <w:r>
        <w:rPr>
          <w:rFonts w:eastAsia="仿宋_GB2312"/>
          <w:sz w:val="32"/>
          <w:szCs w:val="32"/>
        </w:rPr>
        <w:t>牵头部门积极向上争取资金</w:t>
      </w:r>
      <w:r>
        <w:rPr>
          <w:rFonts w:hint="eastAsia" w:eastAsia="仿宋_GB2312"/>
          <w:sz w:val="32"/>
          <w:szCs w:val="32"/>
        </w:rPr>
        <w:t>。</w:t>
      </w:r>
    </w:p>
    <w:p>
      <w:pPr>
        <w:shd w:val="clear" w:color="auto" w:fill="FFFFFF"/>
        <w:spacing w:line="580" w:lineRule="exact"/>
        <w:ind w:firstLine="710" w:firstLineChars="221"/>
        <w:jc w:val="left"/>
        <w:rPr>
          <w:rFonts w:eastAsia="仿宋_GB2312"/>
          <w:sz w:val="32"/>
          <w:szCs w:val="32"/>
        </w:rPr>
      </w:pPr>
      <w:r>
        <w:rPr>
          <w:rFonts w:hint="eastAsia" w:eastAsia="楷体_GB2312"/>
          <w:b/>
          <w:sz w:val="32"/>
          <w:szCs w:val="32"/>
        </w:rPr>
        <w:t>（四）强化督查考核。</w:t>
      </w:r>
      <w:r>
        <w:rPr>
          <w:rFonts w:hint="eastAsia" w:eastAsia="仿宋_GB2312"/>
          <w:sz w:val="32"/>
          <w:szCs w:val="32"/>
        </w:rPr>
        <w:t>将生活垃圾分类工作纳入政府年度目标管理绩效考核和文明创建督查内容，制订《生活垃圾分类工作考评办法》，坚持月调度、季通报、年考核，定期公布工作进展，推进生活垃圾分类工作深入开展。</w:t>
      </w:r>
    </w:p>
    <w:p>
      <w:pPr>
        <w:shd w:val="clear" w:color="auto" w:fill="FFFFFF"/>
        <w:spacing w:line="580" w:lineRule="exact"/>
        <w:ind w:firstLine="707" w:firstLineChars="221"/>
        <w:jc w:val="left"/>
        <w:rPr>
          <w:rFonts w:eastAsia="仿宋_GB2312"/>
          <w:sz w:val="32"/>
          <w:szCs w:val="32"/>
        </w:rPr>
      </w:pPr>
    </w:p>
    <w:p>
      <w:pPr>
        <w:shd w:val="clear" w:color="auto" w:fill="FFFFFF"/>
        <w:spacing w:line="580" w:lineRule="exact"/>
        <w:jc w:val="left"/>
        <w:rPr>
          <w:rFonts w:eastAsia="仿宋"/>
          <w:sz w:val="32"/>
          <w:szCs w:val="32"/>
        </w:rPr>
      </w:pPr>
    </w:p>
    <w:sectPr>
      <w:footerReference r:id="rId3" w:type="default"/>
      <w:pgSz w:w="11906" w:h="16838"/>
      <w:pgMar w:top="2098" w:right="1531" w:bottom="181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8"/>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7B7E54"/>
    <w:multiLevelType w:val="singleLevel"/>
    <w:tmpl w:val="DC7B7E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NjczODU4ZmY0MGJlNjRmOTdkZTA0YjhlOTgzZWFkODQifQ=="/>
  </w:docVars>
  <w:rsids>
    <w:rsidRoot w:val="00CE2F65"/>
    <w:rsid w:val="000324CE"/>
    <w:rsid w:val="0003418A"/>
    <w:rsid w:val="000456D4"/>
    <w:rsid w:val="00045E80"/>
    <w:rsid w:val="00083D01"/>
    <w:rsid w:val="000A63EF"/>
    <w:rsid w:val="000C3C5D"/>
    <w:rsid w:val="000D252C"/>
    <w:rsid w:val="0010619C"/>
    <w:rsid w:val="0011073B"/>
    <w:rsid w:val="001136FB"/>
    <w:rsid w:val="001469A1"/>
    <w:rsid w:val="00147194"/>
    <w:rsid w:val="00170A5D"/>
    <w:rsid w:val="00173B75"/>
    <w:rsid w:val="0018041C"/>
    <w:rsid w:val="00181F3E"/>
    <w:rsid w:val="0018325B"/>
    <w:rsid w:val="00190AF6"/>
    <w:rsid w:val="0019522E"/>
    <w:rsid w:val="001A04CB"/>
    <w:rsid w:val="001F1B05"/>
    <w:rsid w:val="00205242"/>
    <w:rsid w:val="00230F9C"/>
    <w:rsid w:val="00235E2C"/>
    <w:rsid w:val="00294B40"/>
    <w:rsid w:val="002A4324"/>
    <w:rsid w:val="002B2C3D"/>
    <w:rsid w:val="002B41F2"/>
    <w:rsid w:val="002C4357"/>
    <w:rsid w:val="00301F06"/>
    <w:rsid w:val="00313945"/>
    <w:rsid w:val="00316293"/>
    <w:rsid w:val="003428FD"/>
    <w:rsid w:val="003433F2"/>
    <w:rsid w:val="003477AC"/>
    <w:rsid w:val="0037443A"/>
    <w:rsid w:val="003821D2"/>
    <w:rsid w:val="00384471"/>
    <w:rsid w:val="00397F92"/>
    <w:rsid w:val="003A57EF"/>
    <w:rsid w:val="003C2F0E"/>
    <w:rsid w:val="003C5789"/>
    <w:rsid w:val="003C7862"/>
    <w:rsid w:val="003D6FF6"/>
    <w:rsid w:val="004026CC"/>
    <w:rsid w:val="0041717D"/>
    <w:rsid w:val="004416E6"/>
    <w:rsid w:val="004641B0"/>
    <w:rsid w:val="00476C6D"/>
    <w:rsid w:val="004774F3"/>
    <w:rsid w:val="00482C9B"/>
    <w:rsid w:val="00495909"/>
    <w:rsid w:val="004D35C8"/>
    <w:rsid w:val="00524E56"/>
    <w:rsid w:val="00555EB6"/>
    <w:rsid w:val="005637F1"/>
    <w:rsid w:val="00586D09"/>
    <w:rsid w:val="005B6157"/>
    <w:rsid w:val="005D26B8"/>
    <w:rsid w:val="005D7D4B"/>
    <w:rsid w:val="005E094D"/>
    <w:rsid w:val="005E3EDD"/>
    <w:rsid w:val="005F74EF"/>
    <w:rsid w:val="006408A6"/>
    <w:rsid w:val="006524DB"/>
    <w:rsid w:val="00681F22"/>
    <w:rsid w:val="006939E7"/>
    <w:rsid w:val="006C549E"/>
    <w:rsid w:val="006E3496"/>
    <w:rsid w:val="00700241"/>
    <w:rsid w:val="007360CD"/>
    <w:rsid w:val="00743DF7"/>
    <w:rsid w:val="00751493"/>
    <w:rsid w:val="00755828"/>
    <w:rsid w:val="007878A8"/>
    <w:rsid w:val="0079118A"/>
    <w:rsid w:val="007A044C"/>
    <w:rsid w:val="007A0F6A"/>
    <w:rsid w:val="007B50FF"/>
    <w:rsid w:val="007B6BD4"/>
    <w:rsid w:val="007C514C"/>
    <w:rsid w:val="007E558E"/>
    <w:rsid w:val="007F6749"/>
    <w:rsid w:val="0082591D"/>
    <w:rsid w:val="008309CA"/>
    <w:rsid w:val="008431B0"/>
    <w:rsid w:val="00843358"/>
    <w:rsid w:val="00850216"/>
    <w:rsid w:val="00856538"/>
    <w:rsid w:val="00880AA7"/>
    <w:rsid w:val="00891B81"/>
    <w:rsid w:val="008A45A8"/>
    <w:rsid w:val="008C66F5"/>
    <w:rsid w:val="008D3A95"/>
    <w:rsid w:val="008D7186"/>
    <w:rsid w:val="008E5965"/>
    <w:rsid w:val="008F09AF"/>
    <w:rsid w:val="008F613E"/>
    <w:rsid w:val="009215CF"/>
    <w:rsid w:val="0092437A"/>
    <w:rsid w:val="0092653F"/>
    <w:rsid w:val="00977962"/>
    <w:rsid w:val="0099317B"/>
    <w:rsid w:val="009A7C1B"/>
    <w:rsid w:val="009C61AA"/>
    <w:rsid w:val="00A11B3E"/>
    <w:rsid w:val="00A41743"/>
    <w:rsid w:val="00A61FEE"/>
    <w:rsid w:val="00A95249"/>
    <w:rsid w:val="00AD37E7"/>
    <w:rsid w:val="00B04465"/>
    <w:rsid w:val="00B210D5"/>
    <w:rsid w:val="00B31596"/>
    <w:rsid w:val="00B41EEB"/>
    <w:rsid w:val="00B741BB"/>
    <w:rsid w:val="00B808D3"/>
    <w:rsid w:val="00B85D3F"/>
    <w:rsid w:val="00B9301A"/>
    <w:rsid w:val="00BE5441"/>
    <w:rsid w:val="00C14814"/>
    <w:rsid w:val="00C235DF"/>
    <w:rsid w:val="00C63775"/>
    <w:rsid w:val="00C87C6D"/>
    <w:rsid w:val="00CB0B11"/>
    <w:rsid w:val="00CD3517"/>
    <w:rsid w:val="00CD6C05"/>
    <w:rsid w:val="00CE2F65"/>
    <w:rsid w:val="00D159E3"/>
    <w:rsid w:val="00D42146"/>
    <w:rsid w:val="00D43306"/>
    <w:rsid w:val="00D572D2"/>
    <w:rsid w:val="00D62E1A"/>
    <w:rsid w:val="00D72B02"/>
    <w:rsid w:val="00D8702D"/>
    <w:rsid w:val="00D944EA"/>
    <w:rsid w:val="00DB4A2B"/>
    <w:rsid w:val="00E12950"/>
    <w:rsid w:val="00E26468"/>
    <w:rsid w:val="00E26BD9"/>
    <w:rsid w:val="00E87941"/>
    <w:rsid w:val="00E92FC7"/>
    <w:rsid w:val="00E9335F"/>
    <w:rsid w:val="00EA21DF"/>
    <w:rsid w:val="00EB7B4F"/>
    <w:rsid w:val="00ED6B0A"/>
    <w:rsid w:val="00ED71AB"/>
    <w:rsid w:val="00EE3CED"/>
    <w:rsid w:val="00F07E05"/>
    <w:rsid w:val="00F15211"/>
    <w:rsid w:val="00F17453"/>
    <w:rsid w:val="00F20FEC"/>
    <w:rsid w:val="00F27FC6"/>
    <w:rsid w:val="00F44C9F"/>
    <w:rsid w:val="00F864EA"/>
    <w:rsid w:val="00F86A2E"/>
    <w:rsid w:val="00FA6AE3"/>
    <w:rsid w:val="00FB1846"/>
    <w:rsid w:val="00FC56E4"/>
    <w:rsid w:val="00FD3D53"/>
    <w:rsid w:val="00FE5D23"/>
    <w:rsid w:val="00FE6665"/>
    <w:rsid w:val="00FF2FB2"/>
    <w:rsid w:val="03315344"/>
    <w:rsid w:val="073B3459"/>
    <w:rsid w:val="0D9553DC"/>
    <w:rsid w:val="0E333901"/>
    <w:rsid w:val="10D96B3F"/>
    <w:rsid w:val="13DB3C1B"/>
    <w:rsid w:val="17C0399D"/>
    <w:rsid w:val="1FF97416"/>
    <w:rsid w:val="240E789B"/>
    <w:rsid w:val="25AA7C43"/>
    <w:rsid w:val="25B25BD7"/>
    <w:rsid w:val="277752DD"/>
    <w:rsid w:val="2AAD2402"/>
    <w:rsid w:val="2B162C4F"/>
    <w:rsid w:val="2BBF60A3"/>
    <w:rsid w:val="2C2525E0"/>
    <w:rsid w:val="2FD025E4"/>
    <w:rsid w:val="310321F1"/>
    <w:rsid w:val="327A76CD"/>
    <w:rsid w:val="32B73CE8"/>
    <w:rsid w:val="363246C7"/>
    <w:rsid w:val="374905F7"/>
    <w:rsid w:val="384D1EB2"/>
    <w:rsid w:val="3AEB73BA"/>
    <w:rsid w:val="3FE277CC"/>
    <w:rsid w:val="400C17FD"/>
    <w:rsid w:val="40D55CB3"/>
    <w:rsid w:val="43263C54"/>
    <w:rsid w:val="43907B5D"/>
    <w:rsid w:val="439250FB"/>
    <w:rsid w:val="44DA3060"/>
    <w:rsid w:val="456C2B30"/>
    <w:rsid w:val="46756194"/>
    <w:rsid w:val="4A896A56"/>
    <w:rsid w:val="4E9E211E"/>
    <w:rsid w:val="4EDA3FC8"/>
    <w:rsid w:val="4F4278A3"/>
    <w:rsid w:val="4F8E07AA"/>
    <w:rsid w:val="52A927F6"/>
    <w:rsid w:val="53542235"/>
    <w:rsid w:val="54672B50"/>
    <w:rsid w:val="5519792B"/>
    <w:rsid w:val="55CA5F89"/>
    <w:rsid w:val="56157174"/>
    <w:rsid w:val="57C97A85"/>
    <w:rsid w:val="58AA4EE5"/>
    <w:rsid w:val="59163AE3"/>
    <w:rsid w:val="5C44395F"/>
    <w:rsid w:val="5F74045D"/>
    <w:rsid w:val="613A5AC0"/>
    <w:rsid w:val="63F53CFC"/>
    <w:rsid w:val="64CE4199"/>
    <w:rsid w:val="660D24C5"/>
    <w:rsid w:val="661B4D8A"/>
    <w:rsid w:val="6850160E"/>
    <w:rsid w:val="68BE760D"/>
    <w:rsid w:val="6B0B41FB"/>
    <w:rsid w:val="6B4A7A5D"/>
    <w:rsid w:val="6D3E5215"/>
    <w:rsid w:val="6D714D39"/>
    <w:rsid w:val="6E834F2B"/>
    <w:rsid w:val="75DC294F"/>
    <w:rsid w:val="783F0EA2"/>
    <w:rsid w:val="7C6437A3"/>
    <w:rsid w:val="7EF362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imes New Roman" w:hAnsi="Times New Roman" w:eastAsia="宋体" w:cs="Times New Roman"/>
      <w:lang w:val="en-US" w:eastAsia="zh-CN" w:bidi="ar-SA"/>
    </w:rPr>
  </w:style>
  <w:style w:type="paragraph" w:styleId="2">
    <w:name w:val="heading 1"/>
    <w:basedOn w:val="1"/>
    <w:next w:val="1"/>
    <w:link w:val="31"/>
    <w:qFormat/>
    <w:uiPriority w:val="0"/>
    <w:pPr>
      <w:outlineLvl w:val="0"/>
    </w:pPr>
    <w:rPr>
      <w:b/>
      <w:sz w:val="44"/>
      <w:szCs w:val="44"/>
    </w:rPr>
  </w:style>
  <w:style w:type="paragraph" w:styleId="3">
    <w:name w:val="heading 2"/>
    <w:basedOn w:val="1"/>
    <w:next w:val="1"/>
    <w:link w:val="32"/>
    <w:qFormat/>
    <w:uiPriority w:val="0"/>
    <w:pPr>
      <w:outlineLvl w:val="1"/>
    </w:pPr>
    <w:rPr>
      <w:rFonts w:ascii="Cambria" w:hAnsi="Cambria"/>
      <w:b/>
      <w:sz w:val="32"/>
      <w:szCs w:val="32"/>
    </w:rPr>
  </w:style>
  <w:style w:type="paragraph" w:styleId="4">
    <w:name w:val="heading 3"/>
    <w:basedOn w:val="1"/>
    <w:next w:val="1"/>
    <w:link w:val="33"/>
    <w:qFormat/>
    <w:uiPriority w:val="0"/>
    <w:pPr>
      <w:ind w:left="1000" w:hanging="400"/>
      <w:outlineLvl w:val="2"/>
    </w:pPr>
    <w:rPr>
      <w:b/>
      <w:sz w:val="32"/>
      <w:szCs w:val="32"/>
    </w:rPr>
  </w:style>
  <w:style w:type="paragraph" w:styleId="5">
    <w:name w:val="heading 4"/>
    <w:basedOn w:val="1"/>
    <w:next w:val="1"/>
    <w:link w:val="34"/>
    <w:qFormat/>
    <w:uiPriority w:val="0"/>
    <w:pPr>
      <w:ind w:left="1200" w:hanging="400"/>
      <w:outlineLvl w:val="3"/>
    </w:pPr>
    <w:rPr>
      <w:rFonts w:ascii="Cambria" w:hAnsi="Cambria"/>
      <w:b/>
      <w:sz w:val="28"/>
      <w:szCs w:val="28"/>
    </w:rPr>
  </w:style>
  <w:style w:type="paragraph" w:styleId="6">
    <w:name w:val="heading 5"/>
    <w:basedOn w:val="1"/>
    <w:next w:val="1"/>
    <w:link w:val="35"/>
    <w:qFormat/>
    <w:uiPriority w:val="0"/>
    <w:pPr>
      <w:ind w:left="1400" w:hanging="400"/>
      <w:outlineLvl w:val="4"/>
    </w:pPr>
    <w:rPr>
      <w:b/>
      <w:sz w:val="28"/>
      <w:szCs w:val="28"/>
    </w:rPr>
  </w:style>
  <w:style w:type="paragraph" w:styleId="7">
    <w:name w:val="heading 6"/>
    <w:basedOn w:val="1"/>
    <w:next w:val="1"/>
    <w:link w:val="36"/>
    <w:qFormat/>
    <w:uiPriority w:val="0"/>
    <w:pPr>
      <w:ind w:left="1600" w:hanging="400"/>
      <w:outlineLvl w:val="5"/>
    </w:pPr>
    <w:rPr>
      <w:rFonts w:ascii="Cambria" w:hAnsi="Cambria"/>
      <w:b/>
      <w:sz w:val="24"/>
      <w:szCs w:val="24"/>
    </w:rPr>
  </w:style>
  <w:style w:type="paragraph" w:styleId="8">
    <w:name w:val="heading 7"/>
    <w:basedOn w:val="1"/>
    <w:next w:val="1"/>
    <w:link w:val="37"/>
    <w:qFormat/>
    <w:uiPriority w:val="0"/>
    <w:pPr>
      <w:ind w:left="1800" w:hanging="400"/>
      <w:outlineLvl w:val="6"/>
    </w:pPr>
    <w:rPr>
      <w:b/>
      <w:sz w:val="24"/>
      <w:szCs w:val="24"/>
    </w:rPr>
  </w:style>
  <w:style w:type="paragraph" w:styleId="9">
    <w:name w:val="heading 8"/>
    <w:basedOn w:val="1"/>
    <w:next w:val="1"/>
    <w:link w:val="38"/>
    <w:qFormat/>
    <w:uiPriority w:val="0"/>
    <w:pPr>
      <w:ind w:left="2000" w:hanging="400"/>
      <w:outlineLvl w:val="7"/>
    </w:pPr>
    <w:rPr>
      <w:rFonts w:ascii="Cambria" w:hAnsi="Cambria"/>
      <w:sz w:val="24"/>
      <w:szCs w:val="24"/>
    </w:rPr>
  </w:style>
  <w:style w:type="paragraph" w:styleId="10">
    <w:name w:val="heading 9"/>
    <w:basedOn w:val="1"/>
    <w:next w:val="1"/>
    <w:link w:val="39"/>
    <w:qFormat/>
    <w:uiPriority w:val="0"/>
    <w:pPr>
      <w:ind w:left="2200" w:hanging="400"/>
      <w:outlineLvl w:val="8"/>
    </w:pPr>
    <w:rPr>
      <w:rFonts w:ascii="Cambria" w:hAnsi="Cambria"/>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4"/>
    <w:pPr>
      <w:ind w:left="2550"/>
    </w:pPr>
  </w:style>
  <w:style w:type="paragraph" w:styleId="12">
    <w:name w:val="annotation text"/>
    <w:basedOn w:val="1"/>
    <w:link w:val="58"/>
    <w:semiHidden/>
    <w:unhideWhenUsed/>
    <w:qFormat/>
    <w:uiPriority w:val="99"/>
    <w:pPr>
      <w:jc w:val="left"/>
    </w:pPr>
  </w:style>
  <w:style w:type="paragraph" w:styleId="13">
    <w:name w:val="toc 5"/>
    <w:basedOn w:val="1"/>
    <w:next w:val="1"/>
    <w:qFormat/>
    <w:uiPriority w:val="32"/>
    <w:pPr>
      <w:ind w:left="1700"/>
    </w:pPr>
  </w:style>
  <w:style w:type="paragraph" w:styleId="14">
    <w:name w:val="toc 3"/>
    <w:basedOn w:val="1"/>
    <w:next w:val="1"/>
    <w:qFormat/>
    <w:uiPriority w:val="30"/>
    <w:pPr>
      <w:ind w:left="850"/>
    </w:pPr>
  </w:style>
  <w:style w:type="paragraph" w:styleId="15">
    <w:name w:val="toc 8"/>
    <w:basedOn w:val="1"/>
    <w:next w:val="1"/>
    <w:qFormat/>
    <w:uiPriority w:val="35"/>
    <w:pPr>
      <w:ind w:left="2975"/>
    </w:pPr>
  </w:style>
  <w:style w:type="paragraph" w:styleId="16">
    <w:name w:val="Date"/>
    <w:basedOn w:val="1"/>
    <w:next w:val="1"/>
    <w:link w:val="44"/>
    <w:semiHidden/>
    <w:unhideWhenUsed/>
    <w:qFormat/>
    <w:uiPriority w:val="99"/>
    <w:pPr>
      <w:ind w:left="100" w:leftChars="2500"/>
    </w:pPr>
  </w:style>
  <w:style w:type="paragraph" w:styleId="17">
    <w:name w:val="Balloon Text"/>
    <w:basedOn w:val="1"/>
    <w:link w:val="45"/>
    <w:semiHidden/>
    <w:unhideWhenUsed/>
    <w:qFormat/>
    <w:uiPriority w:val="99"/>
    <w:rPr>
      <w:sz w:val="18"/>
      <w:szCs w:val="18"/>
    </w:rPr>
  </w:style>
  <w:style w:type="paragraph" w:styleId="18">
    <w:name w:val="footer"/>
    <w:basedOn w:val="1"/>
    <w:link w:val="41"/>
    <w:unhideWhenUsed/>
    <w:qFormat/>
    <w:uiPriority w:val="99"/>
    <w:pPr>
      <w:tabs>
        <w:tab w:val="center" w:pos="4153"/>
        <w:tab w:val="right" w:pos="8306"/>
      </w:tabs>
      <w:snapToGrid w:val="0"/>
      <w:jc w:val="left"/>
    </w:pPr>
    <w:rPr>
      <w:sz w:val="18"/>
      <w:szCs w:val="18"/>
    </w:rPr>
  </w:style>
  <w:style w:type="paragraph" w:styleId="19">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28"/>
  </w:style>
  <w:style w:type="paragraph" w:styleId="21">
    <w:name w:val="toc 4"/>
    <w:basedOn w:val="1"/>
    <w:next w:val="1"/>
    <w:qFormat/>
    <w:uiPriority w:val="31"/>
    <w:pPr>
      <w:ind w:left="1275"/>
    </w:pPr>
  </w:style>
  <w:style w:type="paragraph" w:styleId="22">
    <w:name w:val="Subtitle"/>
    <w:basedOn w:val="1"/>
    <w:link w:val="43"/>
    <w:qFormat/>
    <w:uiPriority w:val="0"/>
    <w:pPr>
      <w:jc w:val="center"/>
    </w:pPr>
    <w:rPr>
      <w:rFonts w:ascii="Cambria" w:hAnsi="Cambria" w:eastAsia="Cambria"/>
      <w:b/>
      <w:sz w:val="32"/>
      <w:szCs w:val="32"/>
    </w:rPr>
  </w:style>
  <w:style w:type="paragraph" w:styleId="23">
    <w:name w:val="toc 6"/>
    <w:basedOn w:val="1"/>
    <w:next w:val="1"/>
    <w:qFormat/>
    <w:uiPriority w:val="33"/>
    <w:pPr>
      <w:ind w:left="2125"/>
    </w:pPr>
  </w:style>
  <w:style w:type="paragraph" w:styleId="24">
    <w:name w:val="toc 2"/>
    <w:basedOn w:val="1"/>
    <w:next w:val="1"/>
    <w:qFormat/>
    <w:uiPriority w:val="29"/>
    <w:pPr>
      <w:ind w:left="425"/>
    </w:pPr>
  </w:style>
  <w:style w:type="paragraph" w:styleId="25">
    <w:name w:val="toc 9"/>
    <w:basedOn w:val="1"/>
    <w:next w:val="1"/>
    <w:qFormat/>
    <w:uiPriority w:val="36"/>
    <w:pPr>
      <w:ind w:left="3400"/>
    </w:pPr>
  </w:style>
  <w:style w:type="paragraph" w:styleId="26">
    <w:name w:val="Title"/>
    <w:basedOn w:val="1"/>
    <w:link w:val="42"/>
    <w:qFormat/>
    <w:uiPriority w:val="0"/>
    <w:pPr>
      <w:jc w:val="center"/>
    </w:pPr>
    <w:rPr>
      <w:rFonts w:ascii="Cambria" w:hAnsi="Cambria" w:eastAsia="Cambria"/>
      <w:b/>
      <w:sz w:val="32"/>
      <w:szCs w:val="32"/>
    </w:rPr>
  </w:style>
  <w:style w:type="character" w:styleId="29">
    <w:name w:val="Strong"/>
    <w:basedOn w:val="28"/>
    <w:qFormat/>
    <w:uiPriority w:val="20"/>
    <w:rPr>
      <w:rFonts w:ascii="宋体" w:hAnsi="宋体" w:eastAsia="Times New Roman"/>
      <w:b/>
      <w:w w:val="100"/>
      <w:sz w:val="21"/>
      <w:szCs w:val="21"/>
      <w:shd w:val="clear" w:color="000000" w:fill="auto"/>
    </w:rPr>
  </w:style>
  <w:style w:type="character" w:styleId="30">
    <w:name w:val="Emphasis"/>
    <w:basedOn w:val="28"/>
    <w:qFormat/>
    <w:uiPriority w:val="18"/>
    <w:rPr>
      <w:rFonts w:ascii="宋体" w:hAnsi="宋体" w:eastAsia="Times New Roman"/>
      <w:i/>
      <w:w w:val="100"/>
      <w:sz w:val="21"/>
      <w:szCs w:val="21"/>
      <w:shd w:val="clear" w:color="000000" w:fill="auto"/>
    </w:rPr>
  </w:style>
  <w:style w:type="character" w:customStyle="1" w:styleId="31">
    <w:name w:val="标题 1 Char"/>
    <w:basedOn w:val="28"/>
    <w:link w:val="2"/>
    <w:qFormat/>
    <w:uiPriority w:val="0"/>
    <w:rPr>
      <w:b/>
      <w:w w:val="100"/>
      <w:sz w:val="44"/>
      <w:szCs w:val="44"/>
      <w:shd w:val="clear" w:color="auto" w:fill="auto"/>
    </w:rPr>
  </w:style>
  <w:style w:type="character" w:customStyle="1" w:styleId="32">
    <w:name w:val="标题 2 Char"/>
    <w:basedOn w:val="28"/>
    <w:link w:val="3"/>
    <w:qFormat/>
    <w:uiPriority w:val="0"/>
    <w:rPr>
      <w:rFonts w:ascii="Cambria" w:hAnsi="Cambria" w:eastAsia="宋体"/>
      <w:b/>
      <w:w w:val="100"/>
      <w:sz w:val="32"/>
      <w:szCs w:val="32"/>
      <w:shd w:val="clear" w:color="auto" w:fill="auto"/>
    </w:rPr>
  </w:style>
  <w:style w:type="character" w:customStyle="1" w:styleId="33">
    <w:name w:val="标题 3 Char"/>
    <w:basedOn w:val="28"/>
    <w:link w:val="4"/>
    <w:qFormat/>
    <w:uiPriority w:val="0"/>
    <w:rPr>
      <w:b/>
      <w:w w:val="100"/>
      <w:sz w:val="32"/>
      <w:szCs w:val="32"/>
      <w:shd w:val="clear" w:color="auto" w:fill="auto"/>
    </w:rPr>
  </w:style>
  <w:style w:type="character" w:customStyle="1" w:styleId="34">
    <w:name w:val="标题 4 Char"/>
    <w:basedOn w:val="28"/>
    <w:link w:val="5"/>
    <w:qFormat/>
    <w:uiPriority w:val="0"/>
    <w:rPr>
      <w:rFonts w:ascii="Cambria" w:hAnsi="Cambria" w:eastAsia="宋体"/>
      <w:b/>
      <w:w w:val="100"/>
      <w:sz w:val="28"/>
      <w:szCs w:val="28"/>
      <w:shd w:val="clear" w:color="auto" w:fill="auto"/>
    </w:rPr>
  </w:style>
  <w:style w:type="character" w:customStyle="1" w:styleId="35">
    <w:name w:val="标题 5 Char"/>
    <w:basedOn w:val="28"/>
    <w:link w:val="6"/>
    <w:qFormat/>
    <w:uiPriority w:val="0"/>
    <w:rPr>
      <w:b/>
      <w:w w:val="100"/>
      <w:sz w:val="28"/>
      <w:szCs w:val="28"/>
      <w:shd w:val="clear" w:color="auto" w:fill="auto"/>
    </w:rPr>
  </w:style>
  <w:style w:type="character" w:customStyle="1" w:styleId="36">
    <w:name w:val="标题 6 Char"/>
    <w:basedOn w:val="28"/>
    <w:link w:val="7"/>
    <w:qFormat/>
    <w:uiPriority w:val="0"/>
    <w:rPr>
      <w:rFonts w:ascii="Cambria" w:hAnsi="Cambria" w:eastAsia="宋体"/>
      <w:b/>
      <w:w w:val="100"/>
      <w:sz w:val="24"/>
      <w:szCs w:val="24"/>
      <w:shd w:val="clear" w:color="auto" w:fill="auto"/>
    </w:rPr>
  </w:style>
  <w:style w:type="character" w:customStyle="1" w:styleId="37">
    <w:name w:val="标题 7 Char"/>
    <w:basedOn w:val="28"/>
    <w:link w:val="8"/>
    <w:qFormat/>
    <w:uiPriority w:val="0"/>
    <w:rPr>
      <w:b/>
      <w:w w:val="100"/>
      <w:sz w:val="24"/>
      <w:szCs w:val="24"/>
      <w:shd w:val="clear" w:color="auto" w:fill="auto"/>
    </w:rPr>
  </w:style>
  <w:style w:type="character" w:customStyle="1" w:styleId="38">
    <w:name w:val="标题 8 Char"/>
    <w:basedOn w:val="28"/>
    <w:link w:val="9"/>
    <w:qFormat/>
    <w:uiPriority w:val="0"/>
    <w:rPr>
      <w:rFonts w:ascii="Cambria" w:hAnsi="Cambria" w:eastAsia="宋体"/>
      <w:w w:val="100"/>
      <w:sz w:val="24"/>
      <w:szCs w:val="24"/>
      <w:shd w:val="clear" w:color="auto" w:fill="auto"/>
    </w:rPr>
  </w:style>
  <w:style w:type="character" w:customStyle="1" w:styleId="39">
    <w:name w:val="标题 9 Char"/>
    <w:basedOn w:val="28"/>
    <w:link w:val="10"/>
    <w:qFormat/>
    <w:uiPriority w:val="0"/>
    <w:rPr>
      <w:rFonts w:ascii="Cambria" w:hAnsi="Cambria" w:eastAsia="宋体"/>
      <w:w w:val="100"/>
      <w:sz w:val="20"/>
      <w:szCs w:val="20"/>
      <w:shd w:val="clear" w:color="auto" w:fill="auto"/>
    </w:rPr>
  </w:style>
  <w:style w:type="character" w:customStyle="1" w:styleId="40">
    <w:name w:val="页眉 Char"/>
    <w:basedOn w:val="28"/>
    <w:link w:val="19"/>
    <w:qFormat/>
    <w:uiPriority w:val="99"/>
    <w:rPr>
      <w:sz w:val="18"/>
      <w:szCs w:val="18"/>
    </w:rPr>
  </w:style>
  <w:style w:type="character" w:customStyle="1" w:styleId="41">
    <w:name w:val="页脚 Char"/>
    <w:basedOn w:val="28"/>
    <w:link w:val="18"/>
    <w:qFormat/>
    <w:uiPriority w:val="99"/>
    <w:rPr>
      <w:sz w:val="18"/>
      <w:szCs w:val="18"/>
    </w:rPr>
  </w:style>
  <w:style w:type="character" w:customStyle="1" w:styleId="42">
    <w:name w:val="标题 Char"/>
    <w:basedOn w:val="28"/>
    <w:link w:val="26"/>
    <w:qFormat/>
    <w:uiPriority w:val="0"/>
    <w:rPr>
      <w:rFonts w:ascii="Cambria" w:hAnsi="Cambria" w:eastAsia="Cambria"/>
      <w:b/>
      <w:w w:val="100"/>
      <w:sz w:val="32"/>
      <w:szCs w:val="32"/>
      <w:shd w:val="clear" w:color="auto" w:fill="auto"/>
    </w:rPr>
  </w:style>
  <w:style w:type="character" w:customStyle="1" w:styleId="43">
    <w:name w:val="副标题 Char"/>
    <w:basedOn w:val="28"/>
    <w:link w:val="22"/>
    <w:qFormat/>
    <w:uiPriority w:val="0"/>
    <w:rPr>
      <w:rFonts w:ascii="Cambria" w:hAnsi="Cambria" w:eastAsia="Cambria"/>
      <w:b/>
      <w:w w:val="100"/>
      <w:sz w:val="32"/>
      <w:szCs w:val="32"/>
      <w:shd w:val="clear" w:color="auto" w:fill="auto"/>
    </w:rPr>
  </w:style>
  <w:style w:type="character" w:customStyle="1" w:styleId="44">
    <w:name w:val="日期 Char"/>
    <w:basedOn w:val="28"/>
    <w:link w:val="16"/>
    <w:semiHidden/>
    <w:qFormat/>
    <w:uiPriority w:val="99"/>
    <w:rPr>
      <w:sz w:val="20"/>
      <w:szCs w:val="20"/>
    </w:rPr>
  </w:style>
  <w:style w:type="character" w:customStyle="1" w:styleId="45">
    <w:name w:val="批注框文本 Char"/>
    <w:basedOn w:val="28"/>
    <w:link w:val="17"/>
    <w:semiHidden/>
    <w:qFormat/>
    <w:uiPriority w:val="99"/>
    <w:rPr>
      <w:sz w:val="18"/>
      <w:szCs w:val="18"/>
    </w:rPr>
  </w:style>
  <w:style w:type="paragraph" w:styleId="46">
    <w:name w:val="No Spacing"/>
    <w:qFormat/>
    <w:uiPriority w:val="5"/>
    <w:pPr>
      <w:jc w:val="both"/>
    </w:pPr>
    <w:rPr>
      <w:rFonts w:ascii="Times New Roman" w:hAnsi="Times New Roman" w:eastAsia="宋体" w:cs="Times New Roman"/>
      <w:lang w:val="en-US" w:eastAsia="zh-CN" w:bidi="ar-SA"/>
    </w:rPr>
  </w:style>
  <w:style w:type="paragraph" w:styleId="47">
    <w:name w:val="List Paragraph"/>
    <w:basedOn w:val="1"/>
    <w:qFormat/>
    <w:uiPriority w:val="26"/>
    <w:pPr>
      <w:ind w:left="850"/>
    </w:pPr>
  </w:style>
  <w:style w:type="paragraph" w:styleId="48">
    <w:name w:val="Quote"/>
    <w:basedOn w:val="1"/>
    <w:link w:val="49"/>
    <w:qFormat/>
    <w:uiPriority w:val="0"/>
    <w:pPr>
      <w:ind w:left="864" w:right="864"/>
      <w:jc w:val="center"/>
    </w:pPr>
    <w:rPr>
      <w:i/>
      <w:color w:val="000000" w:themeColor="text1"/>
    </w:rPr>
  </w:style>
  <w:style w:type="character" w:customStyle="1" w:styleId="49">
    <w:name w:val="引用 Char"/>
    <w:basedOn w:val="28"/>
    <w:link w:val="48"/>
    <w:qFormat/>
    <w:uiPriority w:val="0"/>
    <w:rPr>
      <w:i/>
      <w:color w:val="000000" w:themeColor="text1"/>
      <w:w w:val="100"/>
      <w:sz w:val="20"/>
      <w:szCs w:val="20"/>
      <w:shd w:val="clear" w:color="auto" w:fill="auto"/>
    </w:rPr>
  </w:style>
  <w:style w:type="paragraph" w:styleId="50">
    <w:name w:val="Intense Quote"/>
    <w:basedOn w:val="1"/>
    <w:link w:val="51"/>
    <w:qFormat/>
    <w:uiPriority w:val="0"/>
    <w:pPr>
      <w:ind w:left="950" w:right="950"/>
      <w:jc w:val="center"/>
    </w:pPr>
    <w:rPr>
      <w:b/>
      <w:i/>
      <w:color w:val="4F81BD" w:themeColor="accent1"/>
    </w:rPr>
  </w:style>
  <w:style w:type="character" w:customStyle="1" w:styleId="51">
    <w:name w:val="明显引用 Char"/>
    <w:basedOn w:val="28"/>
    <w:link w:val="50"/>
    <w:qFormat/>
    <w:uiPriority w:val="0"/>
    <w:rPr>
      <w:b/>
      <w:i/>
      <w:color w:val="4F81BD" w:themeColor="accent1"/>
      <w:w w:val="100"/>
      <w:sz w:val="20"/>
      <w:szCs w:val="20"/>
      <w:shd w:val="clear" w:color="auto" w:fill="auto"/>
    </w:rPr>
  </w:style>
  <w:style w:type="character" w:customStyle="1" w:styleId="52">
    <w:name w:val="不明显强调1"/>
    <w:basedOn w:val="28"/>
    <w:qFormat/>
    <w:uiPriority w:val="17"/>
    <w:rPr>
      <w:i/>
      <w:color w:val="404040"/>
      <w:w w:val="100"/>
      <w:sz w:val="21"/>
      <w:szCs w:val="21"/>
      <w:shd w:val="clear" w:color="000000" w:fill="auto"/>
    </w:rPr>
  </w:style>
  <w:style w:type="character" w:customStyle="1" w:styleId="53">
    <w:name w:val="明显强调1"/>
    <w:basedOn w:val="28"/>
    <w:qFormat/>
    <w:uiPriority w:val="19"/>
    <w:rPr>
      <w:i/>
      <w:color w:val="5B9BD5"/>
      <w:w w:val="100"/>
      <w:sz w:val="21"/>
      <w:szCs w:val="21"/>
      <w:shd w:val="clear" w:color="000000" w:fill="auto"/>
    </w:rPr>
  </w:style>
  <w:style w:type="character" w:customStyle="1" w:styleId="54">
    <w:name w:val="不明显参考1"/>
    <w:basedOn w:val="28"/>
    <w:qFormat/>
    <w:uiPriority w:val="23"/>
    <w:rPr>
      <w:smallCaps/>
      <w:color w:val="5A5A5A"/>
      <w:w w:val="100"/>
      <w:sz w:val="21"/>
      <w:szCs w:val="21"/>
      <w:shd w:val="clear" w:color="000000" w:fill="auto"/>
    </w:rPr>
  </w:style>
  <w:style w:type="character" w:customStyle="1" w:styleId="55">
    <w:name w:val="明显参考1"/>
    <w:basedOn w:val="28"/>
    <w:qFormat/>
    <w:uiPriority w:val="24"/>
    <w:rPr>
      <w:b/>
      <w:smallCaps/>
      <w:color w:val="5B9BD5"/>
      <w:w w:val="100"/>
      <w:sz w:val="21"/>
      <w:szCs w:val="21"/>
      <w:shd w:val="clear" w:color="000000" w:fill="auto"/>
    </w:rPr>
  </w:style>
  <w:style w:type="character" w:customStyle="1" w:styleId="56">
    <w:name w:val="书籍标题1"/>
    <w:basedOn w:val="28"/>
    <w:qFormat/>
    <w:uiPriority w:val="25"/>
    <w:rPr>
      <w:b/>
      <w:i/>
      <w:w w:val="100"/>
      <w:sz w:val="21"/>
      <w:szCs w:val="21"/>
      <w:shd w:val="clear" w:color="000000" w:fill="auto"/>
    </w:rPr>
  </w:style>
  <w:style w:type="paragraph" w:customStyle="1" w:styleId="57">
    <w:name w:val="TOC 标题1"/>
    <w:basedOn w:val="2"/>
    <w:qFormat/>
    <w:uiPriority w:val="27"/>
    <w:rPr>
      <w:b w:val="0"/>
      <w:color w:val="2E74B5"/>
      <w:sz w:val="32"/>
      <w:szCs w:val="32"/>
    </w:rPr>
  </w:style>
  <w:style w:type="character" w:customStyle="1" w:styleId="58">
    <w:name w:val="批注文字 Char"/>
    <w:basedOn w:val="28"/>
    <w:link w:val="12"/>
    <w:qFormat/>
    <w:uiPriority w:val="0"/>
    <w:rPr>
      <w:rFonts w:hint="eastAsia" w:ascii="仿宋_GB2312" w:eastAsia="仿宋_GB2312" w:cs="仿宋_GB2312"/>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F2E83A-C4A8-4ACC-808F-4ACA36ACE80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2922</Words>
  <Characters>2994</Characters>
  <Lines>21</Lines>
  <Paragraphs>6</Paragraphs>
  <TotalTime>27</TotalTime>
  <ScaleCrop>false</ScaleCrop>
  <LinksUpToDate>false</LinksUpToDate>
  <CharactersWithSpaces>3010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2021-06-04T02:27:00Z</dcterms:created>
  <dc:creator>Administrator</dc:creator>
  <cp:lastModifiedBy>有心人</cp:lastModifiedBy>
  <cp:lastPrinted>2021-10-21T03:19:00Z</cp:lastPrinted>
  <dcterms:modified xsi:type="dcterms:W3CDTF">2025-03-10T04:16:04Z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3C20285342254CC2AF1A400A1C441C09</vt:lpwstr>
  </property>
</Properties>
</file>