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经典粗宋简"/>
          <w:color w:val="FF0000"/>
          <w:spacing w:val="50"/>
          <w:w w:val="90"/>
          <w:sz w:val="60"/>
          <w:szCs w:val="60"/>
        </w:rPr>
      </w:pPr>
      <w:r>
        <w:rPr>
          <w:rFonts w:hint="eastAsia" w:ascii="方正小标宋简体" w:hAnsi="黑体" w:eastAsia="方正小标宋简体" w:cs="经典粗宋简"/>
          <w:color w:val="FF0000"/>
          <w:spacing w:val="50"/>
          <w:w w:val="90"/>
          <w:sz w:val="60"/>
          <w:szCs w:val="60"/>
        </w:rPr>
        <w:t>黄山市徽州区数据资源管理局</w:t>
      </w:r>
    </w:p>
    <w:p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eastAsia="经典粗宋简"/>
          <w:color w:val="FF0000"/>
          <w:w w:val="45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40005</wp:posOffset>
                </wp:positionV>
                <wp:extent cx="5463540" cy="0"/>
                <wp:effectExtent l="0" t="22225" r="3810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354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3.15pt;height:0pt;width:430.2pt;z-index:251659264;mso-width-relative:page;mso-height-relative:page;" filled="f" stroked="t" coordsize="21600,21600" o:gfxdata="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GGdxtQAAAAGAQAADwAAAAAAAAABACAAAAAiAAAAZHJzL2Rvd25yZXYueG1sUEsBAhQA&#10;FAAAAAgAh07iQJiF7hb2AQAA5QMAAA4AAAAAAAAAAQAgAAAAIwEAAGRycy9lMm9Eb2MueG1sUEsF&#10;BgAAAAAGAAYAWQEAAIs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right="0"/>
        <w:jc w:val="center"/>
        <w:textAlignment w:val="auto"/>
        <w:outlineLvl w:val="9"/>
        <w:rPr>
          <w:rFonts w:ascii="方正小标宋_GBK" w:hAnsi="方正小标宋_GBK" w:eastAsia="方正小标宋_GBK"/>
          <w:color w:val="000000"/>
          <w:sz w:val="44"/>
          <w:szCs w:val="44"/>
        </w:rPr>
      </w:pPr>
      <w:r>
        <w:rPr>
          <w:rFonts w:ascii="方正小标宋_GBK" w:hAnsi="方正小标宋_GBK" w:eastAsia="方正小标宋_GBK"/>
          <w:color w:val="000000"/>
          <w:sz w:val="44"/>
          <w:szCs w:val="44"/>
        </w:rPr>
        <w:t>徽州区“安康码”民生工程</w:t>
      </w:r>
      <w:r>
        <w:rPr>
          <w:rFonts w:hint="eastAsia" w:ascii="Times New Roman" w:hAnsi="Times New Roman" w:eastAsia="宋体"/>
          <w:color w:val="000000"/>
          <w:sz w:val="44"/>
          <w:szCs w:val="44"/>
          <w:lang w:val="en-US" w:eastAsia="zh-CN"/>
        </w:rPr>
        <w:t>10</w:t>
      </w:r>
      <w:r>
        <w:rPr>
          <w:rFonts w:ascii="方正小标宋_GBK" w:hAnsi="方正小标宋_GBK" w:eastAsia="方正小标宋_GBK"/>
          <w:color w:val="000000"/>
          <w:sz w:val="44"/>
          <w:szCs w:val="4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right="0"/>
        <w:jc w:val="center"/>
        <w:textAlignment w:val="auto"/>
        <w:outlineLvl w:val="9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方正小标宋_GBK" w:hAnsi="方正小标宋_GBK" w:eastAsia="方正小标宋_GBK"/>
          <w:color w:val="000000"/>
          <w:sz w:val="44"/>
          <w:szCs w:val="44"/>
        </w:rPr>
        <w:t>宣传月活动方案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加强“安康码”民生工程实施成效，扩大“安康码”民生工程的群众关注度，切实增强广大群众的获得感、幸福感和满意度，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确保我区2021年“安康码”民生工程顺利实施，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特制定本宣传月活动方案。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日，为期1个月。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二、宣传内容和重点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“安康码”民生工程项目的实施目标、实施进展、创新举措、实施效果和典型事迹等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作为重点开展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宣传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以宣传促实效，通过各类宣传活动，促进“安康码”申领率、使用率和群众知晓率、满意度进一步提升。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活动安排</w:t>
      </w:r>
    </w:p>
    <w:p>
      <w:pPr>
        <w:numPr>
          <w:ilvl w:val="0"/>
          <w:numId w:val="2"/>
        </w:num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做好走访宣传。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结合全市民生工程大走访活动的要求，安排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进村入户、进社区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走访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，将实施的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“安康码”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民生工程宣传到位，主要包括实施意义、政策内容、受益范围等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，需专人负责，落实走访责任，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重点宣传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“安康码”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民生工程实施成效，既要切实提高群众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对“安康码”民生工程的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知晓度、满意度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支持度，又要结合实际，做好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“安康码”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民生工程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numPr>
          <w:ilvl w:val="0"/>
          <w:numId w:val="2"/>
        </w:numPr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推广物料宣传。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为加强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宣传推广“安康码”民生工程力度，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我局定制了一批“安康码”应用民生工程帆布袋宣传品，用于入户宣传，并在宣传时主动询问群众在使用“安康码”时是否存在问题，并及时帮助群众解决，进一步提升群众的使用率和满意度。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（三）扩大宣传覆盖面。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充分通过电子显示屏、广告栏、横幅标语等形式，加强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“安康码”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应用民生工程政策资料宣传。同时，重点利用微信朋友圈广告投放、短信覆盖等方式，融合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“安康码”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简介、功能应用说明、常见问题解答等内容，精心设计宣传稿件，通过微信朋友圈广告投放，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扩大宣传覆盖面和影响力，提升宣传实效。在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月中旬前完成朋友圈投放。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抢抓工作落实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各乡镇、社区办，区直各有关部门在做好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常态化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疫情防控工作的前提下，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持续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深入宣传2021年我区“安康码”应用便民工程政策及实施成果，引导广大群众和社会各界关注、监督民生工程，不断提升“安康码”应用便民工程政策知晓率和群众满意度，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续加强“安康码”的申领、核验工作。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各责任部门要利用自身职能优势组织宣传工作“进乡村、进社区、进小区、进工地、进学校、进企业、进医疗机构”等；乡（镇）、村（社区）要深入基层抓好落实。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（二）注重工作创新。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要把握当前阶段“安康码”民生工程的宣传重点，充分调动宣传工作的积极性和创造性，创新宣传形式，将“安康码”宣传工作融入日常工作的方方面面，不断丰富宣传内容，使本次宣传月活动开展贴近群众、深入民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加强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信息编报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围绕“安康码”应用便民工程年度目标任务，结合“安康码”应用便民工程工作开展情况，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及时性、新颖性、总结性、针对性为原则，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加强“安康码”宣传信息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编报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，提高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信息质量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。本次宣传月活动开展情况及信息编报情况将作为“安康码”年度考核。</w:t>
      </w:r>
    </w:p>
    <w:p>
      <w:pPr>
        <w:ind w:firstLine="643" w:firstLineChars="200"/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sz w:val="32"/>
        </w:rPr>
        <w:pict>
          <v:shape id="_x0000_s1027" o:spid="_x0000_s1027" o:spt="201" type="#_x0000_t201" style="position:absolute;left:0pt;margin-left:312.5pt;margin-top:389.5pt;height:120.75pt;width:120pt;mso-position-horizontal-relative:page;mso-position-vertical-relative:page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anchorlock/>
          </v:shape>
          <w:control r:id="rId5" w:name="Control 3" w:shapeid="_x0000_s1027"/>
        </w:pic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黄山市徽州区数据资源管理局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 xml:space="preserve">日 </w:t>
      </w:r>
    </w:p>
    <w:p>
      <w:pPr>
        <w:ind w:firstLine="643" w:firstLineChars="200"/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pgNumType w:fmt="decimal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2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A847E4"/>
    <w:multiLevelType w:val="singleLevel"/>
    <w:tmpl w:val="D6A847E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E9DF63"/>
    <w:multiLevelType w:val="singleLevel"/>
    <w:tmpl w:val="EBE9DF63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b/>
        <w:bCs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comments" w:enforcement="1" w:cryptProviderType="rsaFull" w:cryptAlgorithmClass="hash" w:cryptAlgorithmType="typeAny" w:cryptAlgorithmSid="4" w:cryptSpinCount="0" w:hash="QRglSPIA5skRv1YO1N0YtxW12BY=" w:salt="9bOpn0VmKSLC82vclRYqR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EmbSDAdfInfo" w:val="st4iafyjYGfxRtTa845kySHDNEfmSpAdnDeogbivz+vm9FvLT9/TUMQcxnuAbdSIjwJfcvDfMNSmhjVd2dnG0+QuKZPuYQV8FKUv5tyF/6oJ1jsA"/>
    <w:docVar w:name="DocEmbSo67107A7A" w:val=" "/>
  </w:docVars>
  <w:rsids>
    <w:rsidRoot w:val="00000000"/>
    <w:rsid w:val="0B467D01"/>
    <w:rsid w:val="10F17EAA"/>
    <w:rsid w:val="1484274B"/>
    <w:rsid w:val="593F4E03"/>
    <w:rsid w:val="5B8E0176"/>
    <w:rsid w:val="6428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009118F-0E86-494D-B7FF-027F342B45CE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2021-10-14T01:21:00Z</dcterms:created>
  <dc:creator>Administrator</dc:creator>
  <cp:lastModifiedBy>Administrator</cp:lastModifiedBy>
  <cp:lastPrinted>2021-10-18T01:07:00Z</cp:lastPrinted>
  <dcterms:modified xsi:type="dcterms:W3CDTF">2021-10-18T02:06:09Z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3797A3A725394227B17B1B1F3AF70383</vt:lpwstr>
  </property>
</Properties>
</file>