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C1513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徽城管〔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196566" w:rsidRDefault="00196566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C151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关于印发《徽州区城管执法局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协管员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工作</w:t>
      </w:r>
    </w:p>
    <w:p w:rsidR="00196566" w:rsidRDefault="001C151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绩效考核奖惩办法》的通知</w:t>
      </w:r>
    </w:p>
    <w:p w:rsidR="00196566" w:rsidRDefault="001965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96566" w:rsidRDefault="001C15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各股室、大队、中心：</w:t>
      </w:r>
    </w:p>
    <w:p w:rsidR="00196566" w:rsidRDefault="001C151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经研究，现将《徽州区城管执法局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工作绩效考核奖惩办法》印发给你们，请认真贯彻执行。</w:t>
      </w:r>
    </w:p>
    <w:p w:rsidR="00196566" w:rsidRDefault="00196566">
      <w:pPr>
        <w:rPr>
          <w:rFonts w:ascii="仿宋_GB2312" w:eastAsia="仿宋_GB2312"/>
          <w:sz w:val="32"/>
          <w:szCs w:val="32"/>
        </w:rPr>
      </w:pPr>
    </w:p>
    <w:p w:rsidR="00196566" w:rsidRDefault="00196566">
      <w:pPr>
        <w:rPr>
          <w:rFonts w:ascii="仿宋_GB2312" w:eastAsia="仿宋_GB2312"/>
          <w:sz w:val="32"/>
          <w:szCs w:val="32"/>
        </w:rPr>
      </w:pPr>
    </w:p>
    <w:p w:rsidR="00196566" w:rsidRDefault="0019656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96566" w:rsidRDefault="001C1513">
      <w:pPr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黄山市徽州区城市管理行政执法局</w:t>
      </w:r>
    </w:p>
    <w:p w:rsidR="00196566" w:rsidRDefault="001C151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96566" w:rsidRDefault="00196566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196566" w:rsidRDefault="00196566">
      <w:pPr>
        <w:spacing w:line="500" w:lineRule="exact"/>
        <w:ind w:left="536" w:hangingChars="127" w:hanging="536"/>
        <w:jc w:val="center"/>
        <w:rPr>
          <w:rFonts w:hAnsi="宋体"/>
          <w:b/>
          <w:spacing w:val="-10"/>
          <w:sz w:val="44"/>
          <w:szCs w:val="44"/>
        </w:rPr>
      </w:pPr>
    </w:p>
    <w:p w:rsidR="00196566" w:rsidRDefault="00196566">
      <w:pPr>
        <w:spacing w:line="500" w:lineRule="exact"/>
        <w:ind w:left="536" w:hangingChars="127" w:hanging="536"/>
        <w:jc w:val="center"/>
        <w:rPr>
          <w:rFonts w:hAnsi="宋体"/>
          <w:b/>
          <w:spacing w:val="-10"/>
          <w:sz w:val="44"/>
          <w:szCs w:val="44"/>
        </w:rPr>
      </w:pPr>
    </w:p>
    <w:p w:rsidR="00196566" w:rsidRDefault="00196566">
      <w:pPr>
        <w:spacing w:line="500" w:lineRule="exact"/>
        <w:rPr>
          <w:rFonts w:hAnsi="宋体"/>
          <w:b/>
          <w:spacing w:val="-10"/>
          <w:sz w:val="44"/>
          <w:szCs w:val="44"/>
        </w:rPr>
      </w:pPr>
    </w:p>
    <w:p w:rsidR="00196566" w:rsidRDefault="001C1513">
      <w:pPr>
        <w:spacing w:line="500" w:lineRule="exact"/>
        <w:ind w:left="536" w:hangingChars="127" w:hanging="536"/>
        <w:jc w:val="center"/>
        <w:rPr>
          <w:rFonts w:hAnsi="宋体"/>
          <w:b/>
          <w:spacing w:val="-10"/>
          <w:sz w:val="44"/>
          <w:szCs w:val="44"/>
        </w:rPr>
      </w:pPr>
      <w:r>
        <w:rPr>
          <w:rFonts w:hAnsi="宋体" w:hint="eastAsia"/>
          <w:b/>
          <w:spacing w:val="-10"/>
          <w:sz w:val="44"/>
          <w:szCs w:val="44"/>
        </w:rPr>
        <w:lastRenderedPageBreak/>
        <w:t>徽州区城管执法局</w:t>
      </w:r>
      <w:r>
        <w:rPr>
          <w:rFonts w:hAnsi="宋体" w:hint="eastAsia"/>
          <w:b/>
          <w:spacing w:val="-10"/>
          <w:sz w:val="44"/>
          <w:szCs w:val="44"/>
        </w:rPr>
        <w:t>协管员</w:t>
      </w:r>
      <w:r>
        <w:rPr>
          <w:rFonts w:hAnsi="宋体" w:hint="eastAsia"/>
          <w:b/>
          <w:spacing w:val="-10"/>
          <w:sz w:val="44"/>
          <w:szCs w:val="44"/>
        </w:rPr>
        <w:t>工作绩效</w:t>
      </w:r>
    </w:p>
    <w:p w:rsidR="00196566" w:rsidRDefault="001C1513">
      <w:pPr>
        <w:spacing w:line="500" w:lineRule="exact"/>
        <w:ind w:left="536" w:hangingChars="127" w:hanging="536"/>
        <w:jc w:val="center"/>
        <w:rPr>
          <w:rFonts w:hAnsi="宋体"/>
          <w:b/>
          <w:spacing w:val="-10"/>
          <w:sz w:val="44"/>
          <w:szCs w:val="44"/>
        </w:rPr>
      </w:pPr>
      <w:r>
        <w:rPr>
          <w:rFonts w:hAnsi="宋体" w:hint="eastAsia"/>
          <w:b/>
          <w:spacing w:val="-10"/>
          <w:sz w:val="44"/>
          <w:szCs w:val="44"/>
        </w:rPr>
        <w:t>考核奖惩办法</w:t>
      </w:r>
    </w:p>
    <w:p w:rsidR="00196566" w:rsidRDefault="00196566">
      <w:pPr>
        <w:spacing w:line="580" w:lineRule="exact"/>
        <w:ind w:left="533" w:hangingChars="127" w:hanging="533"/>
        <w:jc w:val="center"/>
        <w:rPr>
          <w:rFonts w:hAnsi="宋体"/>
          <w:spacing w:val="-10"/>
          <w:sz w:val="44"/>
          <w:szCs w:val="44"/>
        </w:rPr>
      </w:pP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为进一步加强城市管理</w:t>
      </w:r>
      <w:r>
        <w:rPr>
          <w:rFonts w:ascii="仿宋_GB2312" w:eastAsia="仿宋_GB2312" w:hint="eastAsia"/>
          <w:sz w:val="32"/>
          <w:szCs w:val="32"/>
        </w:rPr>
        <w:t>协管</w:t>
      </w:r>
      <w:r>
        <w:rPr>
          <w:rFonts w:ascii="仿宋_GB2312" w:eastAsia="仿宋_GB2312" w:hint="eastAsia"/>
          <w:sz w:val="32"/>
          <w:szCs w:val="32"/>
        </w:rPr>
        <w:t>队伍建设，遵循“三严三实”的工作总</w:t>
      </w:r>
      <w:r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紧盯政治纪律“高压线”，拧紧工作绩效“总开关”，打造城管铁军队伍，营造想干事、要干事、干成事的工作氛围，充分调动工作积极性，不断提高凝聚力和战斗力，提升城市管理水平。经研究决定，特制定本办法。</w:t>
      </w:r>
    </w:p>
    <w:p w:rsidR="00196566" w:rsidRDefault="001C1513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一、考核范围：</w:t>
      </w:r>
      <w:r>
        <w:rPr>
          <w:rFonts w:ascii="仿宋_GB2312" w:eastAsia="仿宋_GB2312" w:hint="eastAsia"/>
          <w:sz w:val="32"/>
          <w:szCs w:val="32"/>
        </w:rPr>
        <w:t>本局城管</w:t>
      </w:r>
      <w:r>
        <w:rPr>
          <w:rFonts w:ascii="仿宋_GB2312" w:eastAsia="仿宋_GB2312" w:hint="eastAsia"/>
          <w:sz w:val="32"/>
          <w:szCs w:val="32"/>
        </w:rPr>
        <w:t>协管员。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二、考核原则：</w:t>
      </w:r>
      <w:r>
        <w:rPr>
          <w:rFonts w:ascii="仿宋_GB2312" w:eastAsia="仿宋_GB2312" w:hint="eastAsia"/>
          <w:sz w:val="32"/>
          <w:szCs w:val="32"/>
        </w:rPr>
        <w:t>奖罚分明、突出重点、客观公正、注重实效。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三、考核步骤：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个人</w:t>
      </w:r>
      <w:r>
        <w:rPr>
          <w:rFonts w:ascii="楷体_GB2312" w:eastAsia="楷体_GB2312" w:hint="eastAsia"/>
          <w:b/>
          <w:sz w:val="32"/>
          <w:szCs w:val="32"/>
        </w:rPr>
        <w:t>自评。</w:t>
      </w:r>
      <w:r>
        <w:rPr>
          <w:rFonts w:ascii="楷体_GB2312" w:eastAsia="楷体_GB2312" w:hint="eastAsia"/>
          <w:bCs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对自己在本月的工作成绩、思想表现、</w:t>
      </w:r>
      <w:r>
        <w:rPr>
          <w:rFonts w:ascii="仿宋_GB2312" w:eastAsia="仿宋_GB2312" w:hint="eastAsia"/>
          <w:sz w:val="32"/>
          <w:szCs w:val="32"/>
        </w:rPr>
        <w:t>作风纪律、</w:t>
      </w:r>
      <w:r>
        <w:rPr>
          <w:rFonts w:ascii="仿宋_GB2312" w:eastAsia="仿宋_GB2312" w:hint="eastAsia"/>
          <w:sz w:val="32"/>
          <w:szCs w:val="32"/>
        </w:rPr>
        <w:t>学习情况等方面进行综合自评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（二）中队</w:t>
      </w:r>
      <w:r>
        <w:rPr>
          <w:rFonts w:ascii="楷体_GB2312" w:eastAsia="楷体_GB2312" w:hint="eastAsia"/>
          <w:b/>
          <w:sz w:val="32"/>
          <w:szCs w:val="32"/>
        </w:rPr>
        <w:t>长、中心分管人员、股室负责人测评</w:t>
      </w:r>
      <w:r>
        <w:rPr>
          <w:rFonts w:ascii="楷体_GB2312" w:eastAsia="楷体_GB2312" w:hint="eastAsia"/>
          <w:b/>
          <w:sz w:val="32"/>
          <w:szCs w:val="32"/>
        </w:rPr>
        <w:t>。</w:t>
      </w:r>
      <w:r>
        <w:rPr>
          <w:rFonts w:ascii="仿宋-GB2312" w:eastAsia="仿宋-GB2312" w:hAnsi="仿宋-GB2312" w:cs="仿宋-GB2312" w:hint="eastAsia"/>
          <w:bCs/>
          <w:sz w:val="32"/>
          <w:szCs w:val="32"/>
        </w:rPr>
        <w:t>执法大队</w:t>
      </w:r>
      <w:r>
        <w:rPr>
          <w:rFonts w:ascii="仿宋_GB2312" w:eastAsia="仿宋_GB2312" w:hint="eastAsia"/>
          <w:sz w:val="32"/>
          <w:szCs w:val="32"/>
        </w:rPr>
        <w:t>由中队长对所其属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每月的工作成绩、思想表现、学习情况、</w:t>
      </w:r>
      <w:r>
        <w:rPr>
          <w:rFonts w:ascii="仿宋_GB2312" w:eastAsia="仿宋_GB2312" w:hint="eastAsia"/>
          <w:sz w:val="32"/>
          <w:szCs w:val="32"/>
        </w:rPr>
        <w:t>作风纪律、</w:t>
      </w:r>
      <w:r>
        <w:rPr>
          <w:rFonts w:ascii="仿宋_GB2312" w:eastAsia="仿宋_GB2312" w:hint="eastAsia"/>
          <w:sz w:val="32"/>
          <w:szCs w:val="32"/>
        </w:rPr>
        <w:t>完成中队交办任务情况等进行综合评议；</w:t>
      </w:r>
      <w:r>
        <w:rPr>
          <w:rFonts w:ascii="仿宋_GB2312" w:eastAsia="仿宋_GB2312" w:hint="eastAsia"/>
          <w:sz w:val="32"/>
          <w:szCs w:val="32"/>
        </w:rPr>
        <w:t>监督指挥中心由中心分管人员对其所属协管员</w:t>
      </w:r>
      <w:r>
        <w:rPr>
          <w:rFonts w:ascii="仿宋_GB2312" w:eastAsia="仿宋_GB2312" w:hint="eastAsia"/>
          <w:sz w:val="32"/>
          <w:szCs w:val="32"/>
        </w:rPr>
        <w:t>每月的工作成绩、思想表现、学习情况</w:t>
      </w:r>
      <w:r>
        <w:rPr>
          <w:rFonts w:ascii="仿宋_GB2312" w:eastAsia="仿宋_GB2312" w:hint="eastAsia"/>
          <w:sz w:val="32"/>
          <w:szCs w:val="32"/>
        </w:rPr>
        <w:t>、作风纪律、</w:t>
      </w:r>
      <w:r>
        <w:rPr>
          <w:rFonts w:ascii="仿宋_GB2312" w:eastAsia="仿宋_GB2312" w:hint="eastAsia"/>
          <w:sz w:val="32"/>
          <w:szCs w:val="32"/>
        </w:rPr>
        <w:t>完成中</w:t>
      </w:r>
      <w:r>
        <w:rPr>
          <w:rFonts w:ascii="仿宋_GB2312" w:eastAsia="仿宋_GB2312" w:hint="eastAsia"/>
          <w:sz w:val="32"/>
          <w:szCs w:val="32"/>
        </w:rPr>
        <w:t>心分管</w:t>
      </w:r>
      <w:r>
        <w:rPr>
          <w:rFonts w:ascii="仿宋_GB2312" w:eastAsia="仿宋_GB2312" w:hint="eastAsia"/>
          <w:sz w:val="32"/>
          <w:szCs w:val="32"/>
        </w:rPr>
        <w:t>交办任务情况等进行综合评议</w:t>
      </w:r>
      <w:r>
        <w:rPr>
          <w:rFonts w:ascii="仿宋_GB2312" w:eastAsia="仿宋_GB2312" w:hint="eastAsia"/>
          <w:sz w:val="32"/>
          <w:szCs w:val="32"/>
        </w:rPr>
        <w:t>；局机关由股室负责人对所属协管员每月的工作成绩、思想表现、学习情况、作风纪律、完成股室交办任务情况等进行综合评议。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三</w:t>
      </w:r>
      <w:r>
        <w:rPr>
          <w:rFonts w:ascii="楷体_GB2312" w:eastAsia="楷体_GB2312" w:hint="eastAsia"/>
          <w:b/>
          <w:sz w:val="32"/>
          <w:szCs w:val="32"/>
        </w:rPr>
        <w:t>）</w:t>
      </w:r>
      <w:r>
        <w:rPr>
          <w:rFonts w:ascii="楷体_GB2312" w:eastAsia="楷体_GB2312" w:hint="eastAsia"/>
          <w:b/>
          <w:sz w:val="32"/>
          <w:szCs w:val="32"/>
        </w:rPr>
        <w:t>法规稽查股</w:t>
      </w:r>
      <w:r>
        <w:rPr>
          <w:rFonts w:ascii="楷体_GB2312" w:eastAsia="楷体_GB2312" w:hint="eastAsia"/>
          <w:b/>
          <w:sz w:val="32"/>
          <w:szCs w:val="32"/>
        </w:rPr>
        <w:t>审核。</w:t>
      </w:r>
      <w:r>
        <w:rPr>
          <w:rFonts w:ascii="仿宋_GB2312" w:eastAsia="仿宋_GB2312" w:hint="eastAsia"/>
          <w:sz w:val="32"/>
          <w:szCs w:val="32"/>
        </w:rPr>
        <w:t>根据日常检查、督查，结合</w:t>
      </w:r>
      <w:r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自评、中队</w:t>
      </w:r>
      <w:r>
        <w:rPr>
          <w:rFonts w:ascii="仿宋_GB2312" w:eastAsia="仿宋_GB2312" w:hint="eastAsia"/>
          <w:sz w:val="32"/>
          <w:szCs w:val="32"/>
        </w:rPr>
        <w:t>长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中心分管人员、股室负责人测评</w:t>
      </w:r>
      <w:r>
        <w:rPr>
          <w:rFonts w:ascii="仿宋_GB2312" w:eastAsia="仿宋_GB2312" w:hint="eastAsia"/>
          <w:sz w:val="32"/>
          <w:szCs w:val="32"/>
        </w:rPr>
        <w:t>等情况对</w:t>
      </w:r>
      <w:r>
        <w:rPr>
          <w:rFonts w:ascii="仿宋_GB2312" w:eastAsia="仿宋_GB2312" w:hint="eastAsia"/>
          <w:sz w:val="32"/>
          <w:szCs w:val="32"/>
        </w:rPr>
        <w:lastRenderedPageBreak/>
        <w:t>每个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进行综合评议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四</w:t>
      </w:r>
      <w:r>
        <w:rPr>
          <w:rFonts w:ascii="楷体_GB2312" w:eastAsia="楷体_GB2312" w:hint="eastAsia"/>
          <w:b/>
          <w:sz w:val="32"/>
          <w:szCs w:val="32"/>
        </w:rPr>
        <w:t>）</w:t>
      </w:r>
      <w:r>
        <w:rPr>
          <w:rFonts w:ascii="楷体_GB2312" w:eastAsia="楷体_GB2312" w:hint="eastAsia"/>
          <w:b/>
          <w:sz w:val="32"/>
          <w:szCs w:val="32"/>
        </w:rPr>
        <w:t>局分管领导</w:t>
      </w:r>
      <w:r>
        <w:rPr>
          <w:rFonts w:ascii="楷体_GB2312" w:eastAsia="楷体_GB2312" w:hint="eastAsia"/>
          <w:b/>
          <w:sz w:val="32"/>
          <w:szCs w:val="32"/>
        </w:rPr>
        <w:t>审定。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四、考核形式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日常考核由执法大队</w:t>
      </w:r>
      <w:r>
        <w:rPr>
          <w:rFonts w:ascii="仿宋_GB2312" w:eastAsia="仿宋_GB2312" w:hint="eastAsia"/>
          <w:sz w:val="32"/>
          <w:szCs w:val="32"/>
        </w:rPr>
        <w:t>中队长、监督指挥中心分管人员、股室负责人</w:t>
      </w:r>
      <w:r>
        <w:rPr>
          <w:rFonts w:ascii="仿宋_GB2312" w:eastAsia="仿宋_GB2312" w:hint="eastAsia"/>
          <w:sz w:val="32"/>
          <w:szCs w:val="32"/>
        </w:rPr>
        <w:t>组织人员进行检查，每周不少于五次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法规稽查股牵头</w:t>
      </w:r>
      <w:r>
        <w:rPr>
          <w:rFonts w:ascii="仿宋_GB2312" w:eastAsia="仿宋_GB2312" w:hint="eastAsia"/>
          <w:sz w:val="32"/>
          <w:szCs w:val="32"/>
        </w:rPr>
        <w:t>组织人员不定期进行抽查，每周不少于一次；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局领导不定期督查；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群众来信来访来电</w:t>
      </w:r>
      <w:r>
        <w:rPr>
          <w:rFonts w:ascii="仿宋_GB2312" w:eastAsia="仿宋_GB2312" w:hint="eastAsia"/>
          <w:sz w:val="32"/>
          <w:szCs w:val="32"/>
        </w:rPr>
        <w:t>反映并</w:t>
      </w:r>
      <w:r>
        <w:rPr>
          <w:rFonts w:ascii="仿宋_GB2312" w:eastAsia="仿宋_GB2312" w:hint="eastAsia"/>
          <w:sz w:val="32"/>
          <w:szCs w:val="32"/>
        </w:rPr>
        <w:t>核实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考核分数由执法大队</w:t>
      </w:r>
      <w:r>
        <w:rPr>
          <w:rFonts w:ascii="仿宋_GB2312" w:eastAsia="仿宋_GB2312" w:hint="eastAsia"/>
          <w:sz w:val="32"/>
          <w:szCs w:val="32"/>
        </w:rPr>
        <w:t>、监督指挥中心、股室</w:t>
      </w:r>
      <w:r>
        <w:rPr>
          <w:rFonts w:ascii="仿宋_GB2312" w:eastAsia="仿宋_GB2312" w:hint="eastAsia"/>
          <w:sz w:val="32"/>
          <w:szCs w:val="32"/>
        </w:rPr>
        <w:t>汇总后</w:t>
      </w:r>
      <w:r>
        <w:rPr>
          <w:rFonts w:ascii="仿宋_GB2312" w:eastAsia="仿宋_GB2312" w:hint="eastAsia"/>
          <w:sz w:val="32"/>
          <w:szCs w:val="32"/>
        </w:rPr>
        <w:t>交</w:t>
      </w:r>
      <w:r>
        <w:rPr>
          <w:rFonts w:ascii="仿宋_GB2312" w:eastAsia="仿宋_GB2312" w:hint="eastAsia"/>
          <w:sz w:val="32"/>
          <w:szCs w:val="32"/>
        </w:rPr>
        <w:t>法规稽查</w:t>
      </w:r>
      <w:r>
        <w:rPr>
          <w:rFonts w:ascii="仿宋_GB2312" w:eastAsia="仿宋_GB2312" w:hint="eastAsia"/>
          <w:sz w:val="32"/>
          <w:szCs w:val="32"/>
        </w:rPr>
        <w:t>股</w:t>
      </w:r>
      <w:r>
        <w:rPr>
          <w:rFonts w:ascii="仿宋_GB2312" w:eastAsia="仿宋_GB2312" w:hint="eastAsia"/>
          <w:sz w:val="32"/>
          <w:szCs w:val="32"/>
        </w:rPr>
        <w:t>审核，</w:t>
      </w: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>局分管领导审</w:t>
      </w:r>
      <w:r>
        <w:rPr>
          <w:rFonts w:ascii="仿宋_GB2312" w:eastAsia="仿宋_GB2312" w:hint="eastAsia"/>
          <w:sz w:val="32"/>
          <w:szCs w:val="32"/>
        </w:rPr>
        <w:t>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6566" w:rsidRDefault="001C1513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五、考核内容</w:t>
      </w:r>
    </w:p>
    <w:p w:rsidR="00196566" w:rsidRDefault="001C1513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考核内容共分政治纪律、工作纪律、培训学习、队容风纪、岗位责任、加分项目和综合运用等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大项，</w:t>
      </w:r>
      <w:r>
        <w:rPr>
          <w:rFonts w:ascii="仿宋_GB2312" w:eastAsia="仿宋_GB2312" w:hint="eastAsia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小项，详见《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绩效考核细则》。</w:t>
      </w:r>
    </w:p>
    <w:p w:rsidR="00196566" w:rsidRDefault="001C1513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六、奖惩措施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凡获得局、区、市、省、国家级表彰的，分别加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除特别规定外，各考核项目以设置分值为框，绩效工资扣完为止。未能划清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具体责任范围的，扣中队</w:t>
      </w:r>
      <w:r>
        <w:rPr>
          <w:rFonts w:ascii="仿宋_GB2312" w:eastAsia="仿宋_GB2312" w:hint="eastAsia"/>
          <w:sz w:val="32"/>
          <w:szCs w:val="32"/>
        </w:rPr>
        <w:t>长、中心分管人员</w:t>
      </w:r>
      <w:r>
        <w:rPr>
          <w:rFonts w:ascii="仿宋_GB2312" w:eastAsia="仿宋_GB2312" w:hint="eastAsia"/>
          <w:sz w:val="32"/>
          <w:szCs w:val="32"/>
        </w:rPr>
        <w:t>绩效工资。</w:t>
      </w:r>
    </w:p>
    <w:p w:rsidR="00196566" w:rsidRDefault="001C151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考核结果作为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评优、奖励、年度绩效</w:t>
      </w:r>
      <w:r>
        <w:rPr>
          <w:rFonts w:ascii="仿宋_GB2312" w:eastAsia="仿宋_GB2312" w:hint="eastAsia"/>
          <w:sz w:val="32"/>
          <w:szCs w:val="32"/>
        </w:rPr>
        <w:t>是否续聘</w:t>
      </w:r>
      <w:r>
        <w:rPr>
          <w:rFonts w:ascii="仿宋_GB2312" w:eastAsia="仿宋_GB2312" w:hint="eastAsia"/>
          <w:sz w:val="32"/>
          <w:szCs w:val="32"/>
        </w:rPr>
        <w:t>和末位淘汰的重要依据。连续三月末位的协管员责令辞退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七、</w:t>
      </w:r>
      <w:r>
        <w:rPr>
          <w:rFonts w:ascii="仿宋_GB2312" w:eastAsia="仿宋_GB2312" w:hint="eastAsia"/>
          <w:sz w:val="32"/>
          <w:szCs w:val="32"/>
        </w:rPr>
        <w:t>本办法自</w:t>
      </w:r>
      <w:r w:rsidR="00CA2EAF">
        <w:rPr>
          <w:rFonts w:ascii="仿宋_GB2312" w:eastAsia="仿宋_GB2312" w:hint="eastAsia"/>
          <w:sz w:val="32"/>
          <w:szCs w:val="32"/>
        </w:rPr>
        <w:t>发布之日</w:t>
      </w:r>
      <w:r>
        <w:rPr>
          <w:rFonts w:ascii="仿宋_GB2312" w:eastAsia="仿宋_GB2312" w:hint="eastAsia"/>
          <w:sz w:val="32"/>
          <w:szCs w:val="32"/>
        </w:rPr>
        <w:t>起施行。原</w:t>
      </w:r>
      <w:r>
        <w:rPr>
          <w:rFonts w:ascii="仿宋_GB2312" w:eastAsia="仿宋_GB2312" w:hint="eastAsia"/>
          <w:sz w:val="32"/>
          <w:szCs w:val="32"/>
        </w:rPr>
        <w:t>2012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月版的《徽州区城管执法局</w:t>
      </w:r>
      <w:r>
        <w:rPr>
          <w:rFonts w:ascii="仿宋_GB2312" w:eastAsia="仿宋_GB2312" w:hint="eastAsia"/>
          <w:sz w:val="32"/>
          <w:szCs w:val="32"/>
        </w:rPr>
        <w:t>执法队员</w:t>
      </w:r>
      <w:r>
        <w:rPr>
          <w:rFonts w:ascii="仿宋_GB2312" w:eastAsia="仿宋_GB2312" w:hint="eastAsia"/>
          <w:sz w:val="32"/>
          <w:szCs w:val="32"/>
        </w:rPr>
        <w:t>工作绩效考核奖惩办法》同时废止。本办法由局法规稽查</w:t>
      </w:r>
      <w:r>
        <w:rPr>
          <w:rFonts w:ascii="仿宋_GB2312" w:eastAsia="仿宋_GB2312" w:hint="eastAsia"/>
          <w:sz w:val="32"/>
          <w:szCs w:val="32"/>
        </w:rPr>
        <w:t>股</w:t>
      </w:r>
      <w:r>
        <w:rPr>
          <w:rFonts w:ascii="仿宋_GB2312" w:eastAsia="仿宋_GB2312" w:hint="eastAsia"/>
          <w:sz w:val="32"/>
          <w:szCs w:val="32"/>
        </w:rPr>
        <w:t>负责解释。</w:t>
      </w:r>
    </w:p>
    <w:p w:rsidR="00196566" w:rsidRDefault="0019656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6566" w:rsidRDefault="001C15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《协管员绩效考核细则》</w:t>
      </w:r>
    </w:p>
    <w:p w:rsidR="00196566" w:rsidRDefault="001C1513">
      <w:pPr>
        <w:spacing w:line="58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《徽州区城管执法局</w:t>
      </w:r>
      <w:r>
        <w:rPr>
          <w:rFonts w:ascii="仿宋_GB2312" w:eastAsia="仿宋_GB2312" w:hint="eastAsia"/>
          <w:sz w:val="32"/>
          <w:szCs w:val="32"/>
        </w:rPr>
        <w:t>协管员</w:t>
      </w:r>
      <w:r>
        <w:rPr>
          <w:rFonts w:ascii="仿宋_GB2312" w:eastAsia="仿宋_GB2312" w:hint="eastAsia"/>
          <w:sz w:val="32"/>
          <w:szCs w:val="32"/>
        </w:rPr>
        <w:t>每月评议考核汇总表》</w:t>
      </w:r>
    </w:p>
    <w:p w:rsidR="00196566" w:rsidRDefault="00196566" w:rsidP="00CA2EAF">
      <w:pPr>
        <w:spacing w:line="700" w:lineRule="exact"/>
        <w:ind w:leftChars="190" w:left="532" w:firstLineChars="883" w:firstLine="2826"/>
        <w:rPr>
          <w:rFonts w:ascii="仿宋_GB2312" w:eastAsia="仿宋_GB2312"/>
          <w:sz w:val="32"/>
          <w:szCs w:val="32"/>
        </w:rPr>
      </w:pPr>
    </w:p>
    <w:p w:rsidR="00196566" w:rsidRDefault="00196566"/>
    <w:sectPr w:rsidR="00196566" w:rsidSect="001965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513" w:rsidRDefault="001C1513" w:rsidP="00CA2EAF">
      <w:r>
        <w:separator/>
      </w:r>
    </w:p>
  </w:endnote>
  <w:endnote w:type="continuationSeparator" w:id="1">
    <w:p w:rsidR="001C1513" w:rsidRDefault="001C1513" w:rsidP="00CA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-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513" w:rsidRDefault="001C1513" w:rsidP="00CA2EAF">
      <w:r>
        <w:separator/>
      </w:r>
    </w:p>
  </w:footnote>
  <w:footnote w:type="continuationSeparator" w:id="1">
    <w:p w:rsidR="001C1513" w:rsidRDefault="001C1513" w:rsidP="00CA2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7D0448"/>
    <w:rsid w:val="00196566"/>
    <w:rsid w:val="001C1513"/>
    <w:rsid w:val="00CA2EAF"/>
    <w:rsid w:val="017D0448"/>
    <w:rsid w:val="039D77B4"/>
    <w:rsid w:val="05D304D7"/>
    <w:rsid w:val="0B9410E2"/>
    <w:rsid w:val="0BA455FB"/>
    <w:rsid w:val="0E611D82"/>
    <w:rsid w:val="1BE13390"/>
    <w:rsid w:val="1FB96478"/>
    <w:rsid w:val="20113FA6"/>
    <w:rsid w:val="295F51E0"/>
    <w:rsid w:val="2E5E38FE"/>
    <w:rsid w:val="31607423"/>
    <w:rsid w:val="32FA5D95"/>
    <w:rsid w:val="3F1810A5"/>
    <w:rsid w:val="44981F08"/>
    <w:rsid w:val="48C73067"/>
    <w:rsid w:val="4B341F3D"/>
    <w:rsid w:val="52C430E9"/>
    <w:rsid w:val="5A014563"/>
    <w:rsid w:val="5D06567B"/>
    <w:rsid w:val="61811F96"/>
    <w:rsid w:val="6405194A"/>
    <w:rsid w:val="6CF14644"/>
    <w:rsid w:val="70255ABC"/>
    <w:rsid w:val="71A539A7"/>
    <w:rsid w:val="79394A97"/>
    <w:rsid w:val="7DD9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566"/>
    <w:pPr>
      <w:widowControl w:val="0"/>
      <w:jc w:val="both"/>
    </w:pPr>
    <w:rPr>
      <w:rFonts w:ascii="宋体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EAF"/>
    <w:rPr>
      <w:rFonts w:ascii="宋体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A2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EAF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微软用户</cp:lastModifiedBy>
  <cp:revision>2</cp:revision>
  <cp:lastPrinted>2021-08-17T08:49:00Z</cp:lastPrinted>
  <dcterms:created xsi:type="dcterms:W3CDTF">2021-06-01T02:11:00Z</dcterms:created>
  <dcterms:modified xsi:type="dcterms:W3CDTF">2021-11-03T08:43:00Z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AD2F611DE4474B8B88FE070FD0F6405D</vt:lpwstr>
  </property>
</Properties>
</file>