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w w:val="85"/>
          <w:sz w:val="44"/>
          <w:szCs w:val="44"/>
        </w:rPr>
      </w:pPr>
    </w:p>
    <w:p w14:paraId="446D8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Times New Roman"/>
          <w:w w:val="85"/>
          <w:sz w:val="44"/>
          <w:szCs w:val="44"/>
        </w:rPr>
      </w:pPr>
    </w:p>
    <w:p w14:paraId="5077A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85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w w:val="85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于下达徽州区202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年第</w:t>
      </w:r>
      <w:r>
        <w:rPr>
          <w:rFonts w:hint="eastAsia" w:ascii="Times New Roman" w:hAnsi="Times New Roman" w:eastAsia="方正小标宋_GBK" w:cs="Times New Roman"/>
          <w:w w:val="85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批财政衔接推进乡村</w:t>
      </w:r>
    </w:p>
    <w:p w14:paraId="4F0E9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8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振兴补助资金（</w:t>
      </w:r>
      <w:r>
        <w:rPr>
          <w:rFonts w:hint="eastAsia" w:ascii="Times New Roman" w:hAnsi="Times New Roman" w:eastAsia="方正小标宋_GBK" w:cs="Times New Roman"/>
          <w:w w:val="85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w w:val="85"/>
          <w:sz w:val="44"/>
          <w:szCs w:val="44"/>
        </w:rPr>
        <w:t>）项目的通知</w:t>
      </w:r>
    </w:p>
    <w:p w14:paraId="784F6C8E">
      <w:pPr>
        <w:keepNext w:val="0"/>
        <w:keepLines w:val="0"/>
        <w:pageBreakBefore w:val="0"/>
        <w:widowControl w:val="0"/>
        <w:tabs>
          <w:tab w:val="left" w:pos="403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79530C">
      <w:pPr>
        <w:keepNext w:val="0"/>
        <w:keepLines w:val="0"/>
        <w:pageBreakBefore w:val="0"/>
        <w:widowControl w:val="0"/>
        <w:tabs>
          <w:tab w:val="left" w:pos="403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乡镇党委、政府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，区直有关单位：</w:t>
      </w:r>
    </w:p>
    <w:p w14:paraId="1FFF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根据有关文件精神，经区委农村工作领导小组会议审定，下达徽州区2025年第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批财政衔接推进乡村振兴补助资金（市级）项目计划安排资金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541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万元，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在徽州区人民政府网进行了公开，现将全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区2025年第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批财政衔接推进乡村振兴补助资金（市级）项目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的通知予以下达，请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对照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制定的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实施方案，按程序做好项目建设推进工作。</w:t>
      </w:r>
    </w:p>
    <w:p w14:paraId="539B73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bookmarkStart w:id="0" w:name="_GoBack"/>
      <w:bookmarkEnd w:id="0"/>
    </w:p>
    <w:p w14:paraId="590852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：徽州区2025年第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批财政衔接推进乡村振兴补助资金（市级）项目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安排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表</w:t>
      </w:r>
    </w:p>
    <w:p w14:paraId="05737D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</w:p>
    <w:p w14:paraId="1E6D0C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黄山市徽州区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委农村工作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领导小组</w:t>
      </w:r>
    </w:p>
    <w:p w14:paraId="03FFE1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306E2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 w14:paraId="3BD91732"/>
    <w:p w14:paraId="03631EE8"/>
    <w:p w14:paraId="43D69D9B"/>
    <w:p w14:paraId="521282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w w:val="100"/>
          <w:sz w:val="32"/>
          <w:szCs w:val="32"/>
          <w:lang w:val="en-US" w:eastAsia="zh-CN"/>
        </w:rPr>
      </w:pPr>
    </w:p>
    <w:p w14:paraId="6A4B76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w w:val="100"/>
          <w:sz w:val="32"/>
          <w:szCs w:val="32"/>
          <w:lang w:val="en-US" w:eastAsia="zh-CN"/>
        </w:rPr>
      </w:pPr>
    </w:p>
    <w:p w14:paraId="7E0F10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宋体" w:eastAsia="仿宋_GB2312" w:cs="宋体"/>
          <w:w w:val="100"/>
          <w:sz w:val="32"/>
          <w:szCs w:val="32"/>
          <w:lang w:val="en-US" w:eastAsia="zh-CN"/>
        </w:rPr>
        <w:t>抄送：省农业农村厅、市农业农村局、市财政局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GFkNTM4YjhjNjJiMTM0ZWJmYmVhOWU5ZGRlOTMifQ=="/>
  </w:docVars>
  <w:rsids>
    <w:rsidRoot w:val="00000000"/>
    <w:rsid w:val="00DD3FB1"/>
    <w:rsid w:val="0D832ED4"/>
    <w:rsid w:val="1DCB1F31"/>
    <w:rsid w:val="1ECF0EB8"/>
    <w:rsid w:val="22C679BE"/>
    <w:rsid w:val="25B0714D"/>
    <w:rsid w:val="337E2578"/>
    <w:rsid w:val="476C09BE"/>
    <w:rsid w:val="4B8477A5"/>
    <w:rsid w:val="4F734636"/>
    <w:rsid w:val="6AE506DC"/>
    <w:rsid w:val="7ED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0</Lines>
  <Paragraphs>0</Paragraphs>
  <TotalTime>0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2023-09-05T02:09:00Z</dcterms:created>
  <dc:creator>Administrator.Pc-202102201034</dc:creator>
  <cp:lastModifiedBy>1234</cp:lastModifiedBy>
  <cp:lastPrinted>2024-06-04T08:52:00Z</cp:lastPrinted>
  <dcterms:modified xsi:type="dcterms:W3CDTF">2025-06-28T01:51:49Z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EFB777BB4EDD4EB9B06F55D31845006C_12</vt:lpwstr>
  </property>
  <property fmtid="{D5CDD505-2E9C-101B-9397-08002B2CF9AE}" pid="4" name="KSOTemplateDocerSaveRecord">
    <vt:lpwstr>eyJoZGlkIjoiZTE2MGFkNTM4YjhjNjJiMTM0ZWJmYmVhOWU5ZGRlOTMiLCJ1c2VySWQiOiI0MzY2Nzc0MDcifQ==</vt:lpwstr>
  </property>
</Properties>
</file>