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16" w:firstLineChars="49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w w:val="10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16" w:firstLineChars="49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w w:val="10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16" w:firstLineChars="49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w w:val="10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5" w:firstLineChars="49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w w:val="10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w w:val="100"/>
          <w:sz w:val="44"/>
          <w:szCs w:val="44"/>
          <w:shd w:val="clear" w:color="auto" w:fill="FFFFFF"/>
        </w:rPr>
        <w:t>关于印发《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w w:val="100"/>
          <w:sz w:val="44"/>
          <w:szCs w:val="44"/>
          <w:shd w:val="clear" w:color="auto" w:fill="FFFFFF"/>
          <w:lang w:eastAsia="zh-CN"/>
        </w:rPr>
        <w:t>呈坎</w:t>
      </w:r>
      <w:r>
        <w:rPr>
          <w:rFonts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w w:val="100"/>
          <w:sz w:val="44"/>
          <w:szCs w:val="44"/>
          <w:shd w:val="clear" w:color="auto" w:fill="FFFFFF"/>
        </w:rPr>
        <w:t>镇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w w:val="100"/>
          <w:sz w:val="44"/>
          <w:szCs w:val="44"/>
          <w:shd w:val="clear" w:color="auto" w:fill="FFFFFF"/>
          <w:lang w:val="en-US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w w:val="100"/>
          <w:sz w:val="44"/>
          <w:szCs w:val="44"/>
          <w:shd w:val="clear" w:color="auto" w:fill="FFFFFF"/>
          <w:lang w:val="en-US" w:eastAsia="zh-CN"/>
        </w:rPr>
        <w:t>22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w w:val="100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w w:val="10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w w:val="100"/>
          <w:sz w:val="44"/>
          <w:szCs w:val="44"/>
          <w:shd w:val="clear" w:color="auto" w:fill="FFFFFF"/>
        </w:rPr>
        <w:t>月民生工程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5" w:firstLineChars="49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w w:val="100"/>
          <w:sz w:val="44"/>
          <w:szCs w:val="44"/>
          <w:shd w:val="clear" w:color="auto" w:fill="FFFFFF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w w:val="100"/>
          <w:sz w:val="44"/>
          <w:szCs w:val="44"/>
          <w:shd w:val="clear" w:color="auto" w:fill="FFFFFF"/>
        </w:rPr>
        <w:t>宣传月活动方案》的通知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5" w:firstLineChars="49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w w:val="10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村委会、镇民生工程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相关站所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根据区民生办文件精神和我镇民生工程工作要求，为不断提高我镇民生工程的社会知晓率和满意度，现将《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呈坎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月民生工程宣传月活动方案》印发给你们，请遵照执行。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特此通知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60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徽州区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呈坎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镇人民政府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60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60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60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60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60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抄送：区民生办。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5" w:firstLineChars="49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w w:val="10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w w:val="100"/>
          <w:sz w:val="44"/>
          <w:szCs w:val="44"/>
          <w:shd w:val="clear" w:color="auto" w:fill="FFFFFF"/>
          <w:lang w:eastAsia="zh-CN"/>
        </w:rPr>
        <w:t>呈坎镇民生工程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w w:val="10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w w:val="100"/>
          <w:sz w:val="44"/>
          <w:szCs w:val="44"/>
          <w:shd w:val="clear" w:color="auto" w:fill="FFFFFF"/>
          <w:lang w:eastAsia="zh-CN"/>
        </w:rPr>
        <w:t>月宣传月活动实施方案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w w:val="100"/>
          <w:kern w:val="1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</w:rPr>
        <w:t>为进一步提升民生工程实施水平，积极引导社会各界和广大群众关心、支持、参与、监督民生工程，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  <w:lang w:eastAsia="zh-CN"/>
        </w:rPr>
        <w:t>切实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</w:rPr>
        <w:t>提高群众的知晓度和满意度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</w:rPr>
        <w:t>确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  <w:lang w:eastAsia="zh-CN"/>
        </w:rPr>
        <w:t>保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</w:rPr>
        <w:t>年民生工程顺利实施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w w:val="100"/>
          <w:kern w:val="10"/>
          <w:sz w:val="32"/>
          <w:szCs w:val="32"/>
          <w:shd w:val="clear" w:color="auto" w:fill="FFFFFF"/>
        </w:rPr>
        <w:t>根据上级有关文件精神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w w:val="100"/>
          <w:kern w:val="10"/>
          <w:sz w:val="32"/>
          <w:szCs w:val="32"/>
          <w:shd w:val="clear" w:color="auto" w:fill="FFFFFF"/>
          <w:lang w:val="en-US" w:eastAsia="zh-CN"/>
        </w:rPr>
        <w:t xml:space="preserve">,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w w:val="100"/>
          <w:kern w:val="10"/>
          <w:sz w:val="32"/>
          <w:szCs w:val="32"/>
          <w:shd w:val="clear" w:color="auto" w:fill="FFFFFF"/>
        </w:rPr>
        <w:t>结合我镇实际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w w:val="100"/>
          <w:kern w:val="10"/>
          <w:sz w:val="32"/>
          <w:szCs w:val="32"/>
          <w:shd w:val="clear" w:color="auto" w:fill="FFFFFF"/>
          <w:lang w:val="en-US" w:eastAsia="zh-CN"/>
        </w:rPr>
        <w:t xml:space="preserve">,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w w:val="100"/>
          <w:kern w:val="10"/>
          <w:sz w:val="32"/>
          <w:szCs w:val="32"/>
          <w:shd w:val="clear" w:color="auto" w:fill="FFFFFF"/>
        </w:rPr>
        <w:t>特制定本实施方案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黑体" w:cs="Times New Roman"/>
          <w:b w:val="0"/>
          <w:bCs w:val="0"/>
          <w:sz w:val="32"/>
          <w:szCs w:val="32"/>
        </w:rPr>
      </w:pPr>
      <w:r>
        <w:rPr>
          <w:rFonts w:hint="eastAsia" w:eastAsia="黑体" w:cs="Times New Roman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eastAsia="黑体" w:cs="Times New Roman"/>
          <w:b w:val="0"/>
          <w:bCs w:val="0"/>
          <w:sz w:val="32"/>
          <w:szCs w:val="32"/>
        </w:rPr>
        <w:t>活动时间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</w:rPr>
        <w:t>日，为期1个月。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黑体" w:cs="Times New Roman"/>
          <w:b w:val="0"/>
          <w:bCs w:val="0"/>
          <w:sz w:val="32"/>
          <w:szCs w:val="32"/>
        </w:rPr>
      </w:pPr>
      <w:r>
        <w:rPr>
          <w:rFonts w:hint="eastAsia" w:eastAsia="黑体" w:cs="Times New Roman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eastAsia="黑体" w:cs="Times New Roman"/>
          <w:b w:val="0"/>
          <w:bCs w:val="0"/>
          <w:sz w:val="32"/>
          <w:szCs w:val="32"/>
        </w:rPr>
        <w:t>宣传内容和重点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  <w:lang w:eastAsia="zh-CN"/>
        </w:rPr>
        <w:t>全面宣传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  <w:lang w:val="en-US" w:eastAsia="zh-CN"/>
        </w:rPr>
        <w:t>2022年我区20项民生实事政策内容，深入解读各项目目标任务、实施范围、补助标准、申请程序、受益群体等，强化实施进度、创新举措、惠民成效、典型事例等宣传报道，做好民生工程监督方式及程序的公示公开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</w:rPr>
        <w:t>。重点包括: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w w:val="100"/>
          <w:kern w:val="10"/>
          <w:sz w:val="32"/>
          <w:szCs w:val="32"/>
        </w:rPr>
        <w:t>(一)政策</w:t>
      </w:r>
      <w:r>
        <w:rPr>
          <w:rFonts w:hint="eastAsia" w:ascii="楷体_GB2312" w:hAnsi="楷体_GB2312" w:eastAsia="楷体_GB2312" w:cs="楷体_GB2312"/>
          <w:b/>
          <w:bCs/>
          <w:w w:val="100"/>
          <w:kern w:val="10"/>
          <w:sz w:val="32"/>
          <w:szCs w:val="32"/>
          <w:lang w:eastAsia="zh-CN"/>
        </w:rPr>
        <w:t>内容</w:t>
      </w:r>
      <w:r>
        <w:rPr>
          <w:rFonts w:hint="eastAsia" w:ascii="楷体_GB2312" w:hAnsi="楷体_GB2312" w:eastAsia="楷体_GB2312" w:cs="楷体_GB2312"/>
          <w:b/>
          <w:bCs/>
          <w:w w:val="100"/>
          <w:kern w:val="10"/>
          <w:sz w:val="32"/>
          <w:szCs w:val="32"/>
        </w:rPr>
        <w:t>宣传。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</w:rPr>
        <w:t>重点宣传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  <w:lang w:val="en-US" w:eastAsia="zh-CN"/>
        </w:rPr>
        <w:t>20项民生实事政策内容，突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</w:rPr>
        <w:t>出宣传</w:t>
      </w:r>
      <w:r>
        <w:rPr>
          <w:rFonts w:hint="default" w:ascii="仿宋_GB2312" w:hAnsi="仿宋_GB2312" w:eastAsia="仿宋_GB2312" w:cs="仿宋_GB2312"/>
          <w:w w:val="100"/>
          <w:kern w:val="10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</w:rPr>
        <w:t>年新增</w:t>
      </w:r>
      <w:r>
        <w:rPr>
          <w:rFonts w:hint="default" w:ascii="仿宋_GB2312" w:hAnsi="仿宋_GB2312" w:eastAsia="仿宋_GB2312" w:cs="仿宋_GB2312"/>
          <w:w w:val="100"/>
          <w:kern w:val="1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</w:rPr>
        <w:t>项民生工程项目的实施意义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</w:rPr>
        <w:t>政策内容、实施方案、资金筹集和使用、工作目标等；宣传调整实施</w:t>
      </w:r>
      <w:r>
        <w:rPr>
          <w:rFonts w:hint="default" w:ascii="仿宋_GB2312" w:hAnsi="仿宋_GB2312" w:eastAsia="仿宋_GB2312" w:cs="仿宋_GB2312"/>
          <w:w w:val="100"/>
          <w:kern w:val="1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</w:rPr>
        <w:t>项民生工程项目的调整内容。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w w:val="100"/>
          <w:kern w:val="10"/>
          <w:sz w:val="32"/>
          <w:szCs w:val="32"/>
        </w:rPr>
        <w:t>(二)实施情况宣传。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</w:rPr>
        <w:t>宣传报道各项民生工程的实施进展、资金保障、建后管养、绩效评价等创新做法、实施成效及典型经验。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w w:val="100"/>
          <w:kern w:val="10"/>
          <w:sz w:val="32"/>
          <w:szCs w:val="32"/>
        </w:rPr>
        <w:t>(三)</w:t>
      </w:r>
      <w:r>
        <w:rPr>
          <w:rFonts w:hint="eastAsia" w:ascii="楷体_GB2312" w:hAnsi="楷体_GB2312" w:eastAsia="楷体_GB2312" w:cs="楷体_GB2312"/>
          <w:b/>
          <w:bCs/>
          <w:w w:val="100"/>
          <w:kern w:val="10"/>
          <w:sz w:val="32"/>
          <w:szCs w:val="32"/>
          <w:lang w:eastAsia="zh-CN"/>
        </w:rPr>
        <w:t>惠民成效宣传</w:t>
      </w:r>
      <w:r>
        <w:rPr>
          <w:rFonts w:hint="eastAsia" w:ascii="楷体_GB2312" w:hAnsi="楷体_GB2312" w:eastAsia="楷体_GB2312" w:cs="楷体_GB2312"/>
          <w:b/>
          <w:bCs/>
          <w:w w:val="100"/>
          <w:kern w:val="1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</w:rPr>
        <w:t>宣传实施民生工程以来发挥的社会效益、经济效益、给群众带来的惠民效益及实施过程中涌现的先进人物、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  <w:lang w:eastAsia="zh-CN"/>
        </w:rPr>
        <w:t>典型事例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w w:val="100"/>
          <w:kern w:val="10"/>
          <w:sz w:val="32"/>
          <w:szCs w:val="32"/>
          <w:lang w:eastAsia="zh-CN"/>
        </w:rPr>
        <w:t>，增强群众对民生工程的认同感。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黑体" w:cs="Times New Roman"/>
          <w:b w:val="0"/>
          <w:bCs w:val="0"/>
          <w:sz w:val="32"/>
          <w:szCs w:val="32"/>
        </w:rPr>
      </w:pPr>
      <w:r>
        <w:rPr>
          <w:rFonts w:hint="eastAsia" w:eastAsia="黑体" w:cs="Times New Roman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eastAsia="黑体" w:cs="Times New Roman"/>
          <w:b w:val="0"/>
          <w:bCs w:val="0"/>
          <w:sz w:val="32"/>
          <w:szCs w:val="32"/>
        </w:rPr>
        <w:t>、宣传活动安排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5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bidi="ar-SA"/>
        </w:rPr>
        <w:t>（一）开展集中咨询宣传活动。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在呈坎中心村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20项民生实事政策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解读咨询宣传活动。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发放民生工程宣传材料，面对面宣传民生工程政策，为群众答疑解惑。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bidi="ar-SA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 w:bidi="ar-SA"/>
        </w:rPr>
        <w:t>二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bidi="ar-SA"/>
        </w:rPr>
        <w:t>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 w:bidi="ar-SA"/>
        </w:rPr>
        <w:t>做好《一封信》发放工作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bidi="ar-SA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充分发挥乡村组三级民生工程信息联络员的作用，实行政策宣传分区包干，责任落实到人，有针对性地组织开展上门入户宣传，将民生工程政策通过《一封信》发放到各个村民手中，确保不漏一户、不漏一人。《一封信》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6月15日前发放到户。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 w:bidi="ar-SA"/>
        </w:rPr>
        <w:t>（三）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bidi="ar-SA"/>
        </w:rPr>
        <w:t>加大新闻媒体宣传力度。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各民生工程责任人要积极组稿，把我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实施的民生工程内容、工作进展情况、创新做法、好的经验及工作成果等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及时向电视台、《黄山日报》等媒体进行宣传报道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bidi="ar-SA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 w:bidi="ar-SA"/>
        </w:rPr>
        <w:t>四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bidi="ar-SA"/>
        </w:rPr>
        <w:t>）制作一批民生工程宣传材料。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今年实施的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20项民生实事政策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内容归整到宣传海报上，在全镇自然村和主要路口和人群聚集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、公开栏进行张贴，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悬挂宣传横幅，</w:t>
      </w:r>
      <w:r>
        <w:rPr>
          <w:rFonts w:hint="eastAsia" w:ascii="仿宋_GB2312" w:hAnsi="仿宋_GB2312" w:eastAsia="仿宋_GB2312" w:cs="仿宋_GB2312"/>
          <w:sz w:val="32"/>
          <w:szCs w:val="32"/>
        </w:rPr>
        <w:t>让群众更直观地了解民生工程的实施内容。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2022年民生工程海报于5月底前全部粘贴到位。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（五）加强网络媒体宣传。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通过民生工程专题网站、微信公众号、朋友圈投放、短视频等新型媒体，运用文字、图片、音视频等手段，扩大宣传覆盖面和影响力，提升宣传实效。在宣传月期间，安排朋友圈投放不得少于1次。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黑体" w:cs="Times New Roman"/>
          <w:b w:val="0"/>
          <w:bCs w:val="0"/>
          <w:sz w:val="32"/>
          <w:szCs w:val="32"/>
        </w:rPr>
      </w:pPr>
      <w:r>
        <w:rPr>
          <w:rFonts w:hint="eastAsia" w:eastAsia="黑体" w:cs="Times New Roman"/>
          <w:b w:val="0"/>
          <w:bCs w:val="0"/>
          <w:sz w:val="32"/>
          <w:szCs w:val="32"/>
        </w:rPr>
        <w:t>四、工作要求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（一）精心组织，周密部署。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各村要高度重视本次宣传月集中宣传活动，要按照活动方案的安排和要求，认真组织实施。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（二）统筹协调，注重舆情。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各村在民生工程宣传活动中要牢牢把握正确导向，强化政治意识、大局意识、责任意识，要严格遵守宣传纪律，把好关，决不能给错误的言论提供传播渠道。     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（三）坚持实效，不断创新。各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村要尽可能地采取通俗易懂、人民群众喜闻乐见的形式，加强对民生工程的政策宣传和典型报道，并及时上报民生工程信息。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民生办咨询、举报电话：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3536148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4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YmQ4MTY1MmM0ZmFhNWUzODA4NTNkMGM2ODY2ZWEifQ=="/>
  </w:docVars>
  <w:rsids>
    <w:rsidRoot w:val="01306557"/>
    <w:rsid w:val="01306557"/>
    <w:rsid w:val="01CC0B36"/>
    <w:rsid w:val="037F1258"/>
    <w:rsid w:val="0BD97992"/>
    <w:rsid w:val="0EE4486D"/>
    <w:rsid w:val="0F8B27DB"/>
    <w:rsid w:val="14230DF3"/>
    <w:rsid w:val="15184F17"/>
    <w:rsid w:val="1C16388E"/>
    <w:rsid w:val="1E0565D3"/>
    <w:rsid w:val="23713B0F"/>
    <w:rsid w:val="24D27C3C"/>
    <w:rsid w:val="28AC45C0"/>
    <w:rsid w:val="2E646850"/>
    <w:rsid w:val="2F054EA9"/>
    <w:rsid w:val="337F1800"/>
    <w:rsid w:val="34561B8D"/>
    <w:rsid w:val="39B9084F"/>
    <w:rsid w:val="431445DF"/>
    <w:rsid w:val="4F2444D0"/>
    <w:rsid w:val="52387556"/>
    <w:rsid w:val="5FF3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1357</Words>
  <Characters>1400</Characters>
  <Lines>0</Lines>
  <Paragraphs>0</Paragraphs>
  <TotalTime>250</TotalTime>
  <ScaleCrop>false</ScaleCrop>
  <LinksUpToDate>false</LinksUpToDate>
  <CharactersWithSpaces>1413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2020-12-10T09:06:00Z</dcterms:created>
  <dc:creator>谁的青春不迷茫</dc:creator>
  <cp:lastModifiedBy>hss</cp:lastModifiedBy>
  <cp:lastPrinted>2022-05-12T16:03:57Z</cp:lastPrinted>
  <dcterms:modified xsi:type="dcterms:W3CDTF">2022-05-12T16:05:32Z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F7E2866E748442A7AB93AF9D899F7775</vt:lpwstr>
  </property>
</Properties>
</file>